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61" w:rsidRPr="00A24AE6" w:rsidRDefault="007E7461" w:rsidP="00A24AE6">
      <w:pPr>
        <w:spacing w:after="0" w:line="30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A24AE6">
        <w:rPr>
          <w:rFonts w:ascii="Times New Roman" w:hAnsi="Times New Roman" w:cs="Times New Roman"/>
          <w:sz w:val="25"/>
          <w:szCs w:val="25"/>
        </w:rPr>
        <w:t>АДМИНИСТРАЦИЯ ЛЕНИНГРАДСКОЙ ОБЛАСТИ</w:t>
      </w:r>
    </w:p>
    <w:p w:rsidR="005503B7" w:rsidRPr="00A24AE6" w:rsidRDefault="005503B7" w:rsidP="00A24AE6">
      <w:pPr>
        <w:spacing w:after="0" w:line="30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7E7461" w:rsidRPr="00A24AE6" w:rsidRDefault="007E7461" w:rsidP="00A24AE6">
      <w:pPr>
        <w:spacing w:after="0" w:line="30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A24AE6">
        <w:rPr>
          <w:rFonts w:ascii="Times New Roman" w:hAnsi="Times New Roman" w:cs="Times New Roman"/>
          <w:sz w:val="25"/>
          <w:szCs w:val="25"/>
        </w:rPr>
        <w:t>КОМИТЕТ ПО ТОПЛИВНО-ЭНЕРГЕТИЧЕСКОМУ КОМПЛЕКСУ ЛЕНИНГРАДСКОЙ ОБЛАСТИ</w:t>
      </w:r>
    </w:p>
    <w:p w:rsidR="005503B7" w:rsidRPr="00A24AE6" w:rsidRDefault="005503B7" w:rsidP="00A24AE6">
      <w:pPr>
        <w:spacing w:after="0" w:line="300" w:lineRule="auto"/>
        <w:rPr>
          <w:rFonts w:ascii="Times New Roman" w:hAnsi="Times New Roman" w:cs="Times New Roman"/>
          <w:sz w:val="25"/>
          <w:szCs w:val="25"/>
        </w:rPr>
      </w:pPr>
    </w:p>
    <w:p w:rsidR="00A24AE6" w:rsidRPr="00A24AE6" w:rsidRDefault="00A24AE6" w:rsidP="00A24AE6">
      <w:pPr>
        <w:spacing w:after="0" w:line="300" w:lineRule="auto"/>
        <w:rPr>
          <w:rFonts w:ascii="Times New Roman" w:hAnsi="Times New Roman" w:cs="Times New Roman"/>
          <w:sz w:val="25"/>
          <w:szCs w:val="25"/>
        </w:rPr>
      </w:pPr>
    </w:p>
    <w:p w:rsidR="007E7461" w:rsidRPr="00A24AE6" w:rsidRDefault="007E7461" w:rsidP="00A24AE6">
      <w:pPr>
        <w:spacing w:after="0" w:line="30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24AE6">
        <w:rPr>
          <w:rFonts w:ascii="Times New Roman" w:hAnsi="Times New Roman" w:cs="Times New Roman"/>
          <w:b/>
          <w:sz w:val="25"/>
          <w:szCs w:val="25"/>
        </w:rPr>
        <w:t>ПРИКАЗ</w:t>
      </w:r>
    </w:p>
    <w:p w:rsidR="007E7461" w:rsidRPr="00A24AE6" w:rsidRDefault="007E7461" w:rsidP="00A24AE6">
      <w:pPr>
        <w:spacing w:after="0" w:line="30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E7461" w:rsidRPr="00A24AE6" w:rsidRDefault="007E7461" w:rsidP="00A24AE6">
      <w:pPr>
        <w:spacing w:after="0" w:line="300" w:lineRule="auto"/>
        <w:rPr>
          <w:rFonts w:ascii="Times New Roman" w:hAnsi="Times New Roman" w:cs="Times New Roman"/>
          <w:sz w:val="25"/>
          <w:szCs w:val="25"/>
        </w:rPr>
      </w:pPr>
      <w:r w:rsidRPr="00A24AE6">
        <w:rPr>
          <w:rFonts w:ascii="Times New Roman" w:hAnsi="Times New Roman" w:cs="Times New Roman"/>
          <w:sz w:val="25"/>
          <w:szCs w:val="25"/>
        </w:rPr>
        <w:t>«___»______________2015 г.</w:t>
      </w:r>
      <w:r w:rsidRPr="00A24AE6">
        <w:rPr>
          <w:rFonts w:ascii="Times New Roman" w:hAnsi="Times New Roman" w:cs="Times New Roman"/>
          <w:sz w:val="25"/>
          <w:szCs w:val="25"/>
        </w:rPr>
        <w:tab/>
        <w:t xml:space="preserve"> </w:t>
      </w:r>
      <w:r w:rsidRPr="00A24AE6">
        <w:rPr>
          <w:rFonts w:ascii="Times New Roman" w:hAnsi="Times New Roman" w:cs="Times New Roman"/>
          <w:sz w:val="25"/>
          <w:szCs w:val="25"/>
        </w:rPr>
        <w:tab/>
      </w:r>
      <w:r w:rsidRPr="00A24AE6">
        <w:rPr>
          <w:rFonts w:ascii="Times New Roman" w:hAnsi="Times New Roman" w:cs="Times New Roman"/>
          <w:sz w:val="25"/>
          <w:szCs w:val="25"/>
        </w:rPr>
        <w:tab/>
      </w:r>
      <w:r w:rsidRPr="00A24AE6">
        <w:rPr>
          <w:rFonts w:ascii="Times New Roman" w:hAnsi="Times New Roman" w:cs="Times New Roman"/>
          <w:sz w:val="25"/>
          <w:szCs w:val="25"/>
        </w:rPr>
        <w:tab/>
      </w:r>
      <w:r w:rsidRPr="00A24AE6">
        <w:rPr>
          <w:rFonts w:ascii="Times New Roman" w:hAnsi="Times New Roman" w:cs="Times New Roman"/>
          <w:sz w:val="25"/>
          <w:szCs w:val="25"/>
        </w:rPr>
        <w:tab/>
      </w:r>
      <w:r w:rsidRPr="00A24AE6">
        <w:rPr>
          <w:rFonts w:ascii="Times New Roman" w:hAnsi="Times New Roman" w:cs="Times New Roman"/>
          <w:sz w:val="25"/>
          <w:szCs w:val="25"/>
        </w:rPr>
        <w:tab/>
      </w:r>
      <w:r w:rsidRPr="00A24AE6">
        <w:rPr>
          <w:rFonts w:ascii="Times New Roman" w:hAnsi="Times New Roman" w:cs="Times New Roman"/>
          <w:sz w:val="25"/>
          <w:szCs w:val="25"/>
        </w:rPr>
        <w:tab/>
      </w:r>
      <w:r w:rsidRPr="00A24AE6">
        <w:rPr>
          <w:rFonts w:ascii="Times New Roman" w:hAnsi="Times New Roman" w:cs="Times New Roman"/>
          <w:sz w:val="25"/>
          <w:szCs w:val="25"/>
        </w:rPr>
        <w:tab/>
      </w:r>
      <w:r w:rsidRPr="00A24AE6">
        <w:rPr>
          <w:rFonts w:ascii="Times New Roman" w:hAnsi="Times New Roman" w:cs="Times New Roman"/>
          <w:sz w:val="25"/>
          <w:szCs w:val="25"/>
        </w:rPr>
        <w:tab/>
        <w:t>№____</w:t>
      </w:r>
    </w:p>
    <w:p w:rsidR="004455F1" w:rsidRPr="00A24AE6" w:rsidRDefault="004455F1" w:rsidP="00A24AE6">
      <w:pPr>
        <w:spacing w:after="0" w:line="30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503B7" w:rsidRPr="00A24AE6" w:rsidRDefault="005503B7" w:rsidP="00A24AE6">
      <w:pPr>
        <w:spacing w:after="0" w:line="30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503B7" w:rsidRPr="00A24AE6" w:rsidRDefault="005503B7" w:rsidP="00A24AE6">
      <w:pPr>
        <w:spacing w:after="0" w:line="300" w:lineRule="auto"/>
        <w:jc w:val="both"/>
        <w:rPr>
          <w:rFonts w:ascii="Times New Roman" w:hAnsi="Times New Roman" w:cs="Times New Roman"/>
          <w:sz w:val="25"/>
          <w:szCs w:val="25"/>
        </w:rPr>
        <w:sectPr w:rsidR="005503B7" w:rsidRPr="00A24AE6" w:rsidSect="007E7461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4455F1" w:rsidRPr="00A24AE6" w:rsidRDefault="007E7461" w:rsidP="00A24AE6">
      <w:pPr>
        <w:spacing w:after="0" w:line="300" w:lineRule="auto"/>
        <w:jc w:val="center"/>
        <w:rPr>
          <w:rFonts w:ascii="Times New Roman" w:hAnsi="Times New Roman" w:cs="Times New Roman"/>
          <w:b/>
          <w:sz w:val="25"/>
          <w:szCs w:val="25"/>
        </w:rPr>
        <w:sectPr w:rsidR="004455F1" w:rsidRPr="00A24AE6" w:rsidSect="004455F1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A24AE6">
        <w:rPr>
          <w:rFonts w:ascii="Times New Roman" w:hAnsi="Times New Roman" w:cs="Times New Roman"/>
          <w:b/>
          <w:sz w:val="25"/>
          <w:szCs w:val="25"/>
        </w:rPr>
        <w:lastRenderedPageBreak/>
        <w:t>Об утверждении Перечня должностей государственной гражданской службы комитета по топливно-энергетическому комплексу Ленинградской области, при замещении которых государственны</w:t>
      </w:r>
      <w:r w:rsidR="00E7760D" w:rsidRPr="00A24AE6">
        <w:rPr>
          <w:rFonts w:ascii="Times New Roman" w:hAnsi="Times New Roman" w:cs="Times New Roman"/>
          <w:b/>
          <w:sz w:val="25"/>
          <w:szCs w:val="25"/>
        </w:rPr>
        <w:t>м</w:t>
      </w:r>
      <w:r w:rsidRPr="00A24AE6">
        <w:rPr>
          <w:rFonts w:ascii="Times New Roman" w:hAnsi="Times New Roman" w:cs="Times New Roman"/>
          <w:b/>
          <w:sz w:val="25"/>
          <w:szCs w:val="25"/>
        </w:rPr>
        <w:t xml:space="preserve"> граждански</w:t>
      </w:r>
      <w:r w:rsidR="00E7760D" w:rsidRPr="00A24AE6">
        <w:rPr>
          <w:rFonts w:ascii="Times New Roman" w:hAnsi="Times New Roman" w:cs="Times New Roman"/>
          <w:b/>
          <w:sz w:val="25"/>
          <w:szCs w:val="25"/>
        </w:rPr>
        <w:t>м</w:t>
      </w:r>
      <w:r w:rsidRPr="00A24AE6">
        <w:rPr>
          <w:rFonts w:ascii="Times New Roman" w:hAnsi="Times New Roman" w:cs="Times New Roman"/>
          <w:b/>
          <w:sz w:val="25"/>
          <w:szCs w:val="25"/>
        </w:rPr>
        <w:t xml:space="preserve"> служащи</w:t>
      </w:r>
      <w:r w:rsidR="00E7760D" w:rsidRPr="00A24AE6">
        <w:rPr>
          <w:rFonts w:ascii="Times New Roman" w:hAnsi="Times New Roman" w:cs="Times New Roman"/>
          <w:b/>
          <w:sz w:val="25"/>
          <w:szCs w:val="25"/>
        </w:rPr>
        <w:t>м</w:t>
      </w:r>
      <w:r w:rsidRPr="00A24AE6">
        <w:rPr>
          <w:rFonts w:ascii="Times New Roman" w:hAnsi="Times New Roman" w:cs="Times New Roman"/>
          <w:b/>
          <w:sz w:val="25"/>
          <w:szCs w:val="25"/>
        </w:rPr>
        <w:t xml:space="preserve"> Ленинградской области </w:t>
      </w:r>
      <w:r w:rsidR="00E7760D" w:rsidRPr="00A24AE6">
        <w:rPr>
          <w:rFonts w:ascii="Times New Roman" w:hAnsi="Times New Roman" w:cs="Times New Roman"/>
          <w:b/>
          <w:sz w:val="25"/>
          <w:szCs w:val="25"/>
        </w:rPr>
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7E7461" w:rsidRPr="00A24AE6" w:rsidRDefault="007E7461" w:rsidP="00A24AE6">
      <w:pPr>
        <w:spacing w:after="0" w:line="300" w:lineRule="auto"/>
        <w:rPr>
          <w:rFonts w:ascii="Times New Roman" w:hAnsi="Times New Roman" w:cs="Times New Roman"/>
          <w:sz w:val="25"/>
          <w:szCs w:val="25"/>
        </w:rPr>
      </w:pPr>
    </w:p>
    <w:p w:rsidR="007E7461" w:rsidRPr="00A24AE6" w:rsidRDefault="005D48CA" w:rsidP="00A24AE6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24AE6">
        <w:rPr>
          <w:rFonts w:ascii="Times New Roman" w:hAnsi="Times New Roman" w:cs="Times New Roman"/>
          <w:sz w:val="25"/>
          <w:szCs w:val="25"/>
        </w:rPr>
        <w:t>В целях приведения нормативных правовых актов Ленинградской области в</w:t>
      </w:r>
      <w:r w:rsidR="00A24AE6" w:rsidRPr="00A24AE6">
        <w:rPr>
          <w:rFonts w:ascii="Times New Roman" w:hAnsi="Times New Roman" w:cs="Times New Roman"/>
          <w:sz w:val="25"/>
          <w:szCs w:val="25"/>
        </w:rPr>
        <w:t xml:space="preserve"> </w:t>
      </w:r>
      <w:r w:rsidRPr="00A24AE6">
        <w:rPr>
          <w:rFonts w:ascii="Times New Roman" w:hAnsi="Times New Roman" w:cs="Times New Roman"/>
          <w:sz w:val="25"/>
          <w:szCs w:val="25"/>
        </w:rPr>
        <w:t>соответствие с действующим федеральным законодательством и в</w:t>
      </w:r>
      <w:r w:rsidR="009D6462" w:rsidRPr="00A24AE6">
        <w:rPr>
          <w:rFonts w:ascii="Times New Roman" w:hAnsi="Times New Roman" w:cs="Times New Roman"/>
          <w:sz w:val="25"/>
          <w:szCs w:val="25"/>
        </w:rPr>
        <w:t xml:space="preserve"> </w:t>
      </w:r>
      <w:r w:rsidRPr="00A24AE6">
        <w:rPr>
          <w:rFonts w:ascii="Times New Roman" w:hAnsi="Times New Roman" w:cs="Times New Roman"/>
          <w:sz w:val="25"/>
          <w:szCs w:val="25"/>
        </w:rPr>
        <w:t xml:space="preserve">соответствии с </w:t>
      </w:r>
      <w:r w:rsidR="009D6462" w:rsidRPr="00A24AE6">
        <w:rPr>
          <w:rFonts w:ascii="Times New Roman" w:hAnsi="Times New Roman" w:cs="Times New Roman"/>
          <w:sz w:val="25"/>
          <w:szCs w:val="25"/>
        </w:rPr>
        <w:t xml:space="preserve"> </w:t>
      </w:r>
      <w:r w:rsidR="00E7760D" w:rsidRPr="00A24AE6">
        <w:rPr>
          <w:rFonts w:ascii="Times New Roman" w:hAnsi="Times New Roman" w:cs="Times New Roman"/>
          <w:sz w:val="25"/>
          <w:szCs w:val="25"/>
        </w:rPr>
        <w:t>Указом Президента Российской Федерации от 08.03.2015 года № 120</w:t>
      </w:r>
      <w:r w:rsidR="004455F1" w:rsidRPr="00A24AE6">
        <w:rPr>
          <w:rFonts w:ascii="Times New Roman" w:hAnsi="Times New Roman" w:cs="Times New Roman"/>
          <w:sz w:val="25"/>
          <w:szCs w:val="25"/>
        </w:rPr>
        <w:t xml:space="preserve"> «О </w:t>
      </w:r>
      <w:r w:rsidR="00E7760D" w:rsidRPr="00A24AE6">
        <w:rPr>
          <w:rFonts w:ascii="Times New Roman" w:hAnsi="Times New Roman" w:cs="Times New Roman"/>
          <w:sz w:val="25"/>
          <w:szCs w:val="25"/>
        </w:rPr>
        <w:t>некоторых вопросах</w:t>
      </w:r>
      <w:r w:rsidR="004455F1" w:rsidRPr="00A24AE6">
        <w:rPr>
          <w:rFonts w:ascii="Times New Roman" w:hAnsi="Times New Roman" w:cs="Times New Roman"/>
          <w:sz w:val="25"/>
          <w:szCs w:val="25"/>
        </w:rPr>
        <w:t xml:space="preserve"> противодействия коррупции»</w:t>
      </w:r>
      <w:r w:rsidR="005503B7" w:rsidRPr="00A24AE6">
        <w:rPr>
          <w:rFonts w:ascii="Times New Roman" w:hAnsi="Times New Roman" w:cs="Times New Roman"/>
          <w:sz w:val="25"/>
          <w:szCs w:val="25"/>
        </w:rPr>
        <w:t xml:space="preserve">, </w:t>
      </w:r>
      <w:proofErr w:type="gramStart"/>
      <w:r w:rsidR="005503B7" w:rsidRPr="00A24AE6">
        <w:rPr>
          <w:rFonts w:ascii="Times New Roman" w:hAnsi="Times New Roman" w:cs="Times New Roman"/>
          <w:sz w:val="25"/>
          <w:szCs w:val="25"/>
        </w:rPr>
        <w:t>п</w:t>
      </w:r>
      <w:proofErr w:type="gramEnd"/>
      <w:r w:rsidR="005503B7" w:rsidRPr="00A24AE6">
        <w:rPr>
          <w:rFonts w:ascii="Times New Roman" w:hAnsi="Times New Roman" w:cs="Times New Roman"/>
          <w:sz w:val="25"/>
          <w:szCs w:val="25"/>
        </w:rPr>
        <w:t xml:space="preserve"> р и к а з ы в а ю:</w:t>
      </w:r>
    </w:p>
    <w:p w:rsidR="007E7461" w:rsidRPr="00A24AE6" w:rsidRDefault="007E7461" w:rsidP="00A24AE6">
      <w:pPr>
        <w:spacing w:after="0" w:line="300" w:lineRule="auto"/>
        <w:rPr>
          <w:rFonts w:ascii="Times New Roman" w:hAnsi="Times New Roman" w:cs="Times New Roman"/>
          <w:sz w:val="25"/>
          <w:szCs w:val="25"/>
        </w:rPr>
      </w:pPr>
    </w:p>
    <w:p w:rsidR="00822452" w:rsidRPr="00A24AE6" w:rsidRDefault="007E7461" w:rsidP="00A24AE6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24AE6">
        <w:rPr>
          <w:rFonts w:ascii="Times New Roman" w:hAnsi="Times New Roman" w:cs="Times New Roman"/>
          <w:sz w:val="25"/>
          <w:szCs w:val="25"/>
        </w:rPr>
        <w:t>1.</w:t>
      </w:r>
      <w:r w:rsidR="005503B7" w:rsidRPr="00A24AE6">
        <w:rPr>
          <w:rFonts w:ascii="Times New Roman" w:hAnsi="Times New Roman" w:cs="Times New Roman"/>
          <w:sz w:val="25"/>
          <w:szCs w:val="25"/>
        </w:rPr>
        <w:t xml:space="preserve"> </w:t>
      </w:r>
      <w:r w:rsidRPr="00A24AE6">
        <w:rPr>
          <w:rFonts w:ascii="Times New Roman" w:hAnsi="Times New Roman" w:cs="Times New Roman"/>
          <w:sz w:val="25"/>
          <w:szCs w:val="25"/>
        </w:rPr>
        <w:t xml:space="preserve"> </w:t>
      </w:r>
      <w:r w:rsidR="00E7760D" w:rsidRPr="00A24AE6">
        <w:rPr>
          <w:rFonts w:ascii="Times New Roman" w:hAnsi="Times New Roman" w:cs="Times New Roman"/>
          <w:sz w:val="25"/>
          <w:szCs w:val="25"/>
        </w:rPr>
        <w:t>Утвердить Перечень должностей государственной гражданской службы комитета по топливно-энергетическому комплексу Ленинградской области, при замещении которых государственным гражданским служащим Ленинградской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(дале</w:t>
      </w:r>
      <w:proofErr w:type="gramStart"/>
      <w:r w:rsidR="00E7760D" w:rsidRPr="00A24AE6">
        <w:rPr>
          <w:rFonts w:ascii="Times New Roman" w:hAnsi="Times New Roman" w:cs="Times New Roman"/>
          <w:sz w:val="25"/>
          <w:szCs w:val="25"/>
        </w:rPr>
        <w:t>е-</w:t>
      </w:r>
      <w:proofErr w:type="gramEnd"/>
      <w:r w:rsidR="00E7760D" w:rsidRPr="00A24AE6">
        <w:rPr>
          <w:rFonts w:ascii="Times New Roman" w:hAnsi="Times New Roman" w:cs="Times New Roman"/>
          <w:sz w:val="25"/>
          <w:szCs w:val="25"/>
        </w:rPr>
        <w:t xml:space="preserve"> Перечень должностей), согласно приложению к настоящему приказу.</w:t>
      </w:r>
    </w:p>
    <w:p w:rsidR="00E7760D" w:rsidRPr="00A24AE6" w:rsidRDefault="00822452" w:rsidP="00A24AE6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24AE6">
        <w:rPr>
          <w:rFonts w:ascii="Times New Roman" w:hAnsi="Times New Roman" w:cs="Times New Roman"/>
          <w:sz w:val="25"/>
          <w:szCs w:val="25"/>
        </w:rPr>
        <w:t xml:space="preserve">2. Сектору делопроизводства комитета ознакомить с </w:t>
      </w:r>
      <w:r w:rsidR="005C0E87" w:rsidRPr="00A24AE6">
        <w:rPr>
          <w:rFonts w:ascii="Times New Roman" w:hAnsi="Times New Roman" w:cs="Times New Roman"/>
          <w:sz w:val="25"/>
          <w:szCs w:val="25"/>
        </w:rPr>
        <w:t>Перечнем должностей государственных гражданских служащих комитета, замещающих должности государственной гражданской службы, включенны</w:t>
      </w:r>
      <w:r w:rsidR="00DC1DB7" w:rsidRPr="00A24AE6">
        <w:rPr>
          <w:rFonts w:ascii="Times New Roman" w:hAnsi="Times New Roman" w:cs="Times New Roman"/>
          <w:sz w:val="25"/>
          <w:szCs w:val="25"/>
        </w:rPr>
        <w:t>е</w:t>
      </w:r>
      <w:r w:rsidR="005C0E87" w:rsidRPr="00A24AE6">
        <w:rPr>
          <w:rFonts w:ascii="Times New Roman" w:hAnsi="Times New Roman" w:cs="Times New Roman"/>
          <w:sz w:val="25"/>
          <w:szCs w:val="25"/>
        </w:rPr>
        <w:t xml:space="preserve"> в указанный Перечень должностей и представить в аппарат Губернатора и Правительства Ленинградской области копию настоящего приказ</w:t>
      </w:r>
      <w:r w:rsidR="00E7760D" w:rsidRPr="00A24AE6">
        <w:rPr>
          <w:rFonts w:ascii="Times New Roman" w:hAnsi="Times New Roman" w:cs="Times New Roman"/>
          <w:sz w:val="25"/>
          <w:szCs w:val="25"/>
        </w:rPr>
        <w:t>а.</w:t>
      </w:r>
      <w:r w:rsidR="005C0E87" w:rsidRPr="00A24AE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C0E87" w:rsidRPr="00A24AE6" w:rsidRDefault="005C0E87" w:rsidP="00A24AE6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24AE6">
        <w:rPr>
          <w:rFonts w:ascii="Times New Roman" w:hAnsi="Times New Roman" w:cs="Times New Roman"/>
          <w:sz w:val="25"/>
          <w:szCs w:val="25"/>
        </w:rPr>
        <w:t xml:space="preserve">3. </w:t>
      </w:r>
      <w:proofErr w:type="gramStart"/>
      <w:r w:rsidRPr="00A24AE6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A24AE6">
        <w:rPr>
          <w:rFonts w:ascii="Times New Roman" w:hAnsi="Times New Roman" w:cs="Times New Roman"/>
          <w:sz w:val="25"/>
          <w:szCs w:val="25"/>
        </w:rPr>
        <w:t xml:space="preserve"> исполнением настоящего приказа оставляю за собой.</w:t>
      </w:r>
    </w:p>
    <w:p w:rsidR="005C0E87" w:rsidRPr="00A24AE6" w:rsidRDefault="005C0E87" w:rsidP="00A24AE6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5C0E87" w:rsidRPr="00A24AE6" w:rsidRDefault="005C0E87" w:rsidP="00A24AE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24AE6">
        <w:rPr>
          <w:rFonts w:ascii="Times New Roman" w:hAnsi="Times New Roman" w:cs="Times New Roman"/>
          <w:sz w:val="25"/>
          <w:szCs w:val="25"/>
        </w:rPr>
        <w:t>Председатель комитета</w:t>
      </w:r>
    </w:p>
    <w:p w:rsidR="005C0E87" w:rsidRPr="00A24AE6" w:rsidRDefault="005C0E87" w:rsidP="00A24AE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24AE6">
        <w:rPr>
          <w:rFonts w:ascii="Times New Roman" w:hAnsi="Times New Roman" w:cs="Times New Roman"/>
          <w:sz w:val="25"/>
          <w:szCs w:val="25"/>
        </w:rPr>
        <w:t>по топливно-энергетическому комплексу</w:t>
      </w:r>
    </w:p>
    <w:p w:rsidR="00A24AE6" w:rsidRDefault="005C0E87" w:rsidP="00A24AE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24AE6">
        <w:rPr>
          <w:rFonts w:ascii="Times New Roman" w:hAnsi="Times New Roman" w:cs="Times New Roman"/>
          <w:sz w:val="25"/>
          <w:szCs w:val="25"/>
        </w:rPr>
        <w:t xml:space="preserve">Ленинградской области </w:t>
      </w:r>
      <w:r w:rsidRPr="00A24AE6">
        <w:rPr>
          <w:rFonts w:ascii="Times New Roman" w:hAnsi="Times New Roman" w:cs="Times New Roman"/>
          <w:sz w:val="25"/>
          <w:szCs w:val="25"/>
        </w:rPr>
        <w:tab/>
      </w:r>
      <w:r w:rsidRPr="00A24AE6">
        <w:rPr>
          <w:rFonts w:ascii="Times New Roman" w:hAnsi="Times New Roman" w:cs="Times New Roman"/>
          <w:sz w:val="25"/>
          <w:szCs w:val="25"/>
        </w:rPr>
        <w:tab/>
      </w:r>
      <w:r w:rsidRPr="00A24AE6">
        <w:rPr>
          <w:rFonts w:ascii="Times New Roman" w:hAnsi="Times New Roman" w:cs="Times New Roman"/>
          <w:sz w:val="25"/>
          <w:szCs w:val="25"/>
        </w:rPr>
        <w:tab/>
      </w:r>
      <w:r w:rsidRPr="00A24AE6">
        <w:rPr>
          <w:rFonts w:ascii="Times New Roman" w:hAnsi="Times New Roman" w:cs="Times New Roman"/>
          <w:sz w:val="25"/>
          <w:szCs w:val="25"/>
        </w:rPr>
        <w:tab/>
      </w:r>
      <w:r w:rsidRPr="00A24AE6">
        <w:rPr>
          <w:rFonts w:ascii="Times New Roman" w:hAnsi="Times New Roman" w:cs="Times New Roman"/>
          <w:sz w:val="25"/>
          <w:szCs w:val="25"/>
        </w:rPr>
        <w:tab/>
      </w:r>
      <w:r w:rsidRPr="00A24AE6">
        <w:rPr>
          <w:rFonts w:ascii="Times New Roman" w:hAnsi="Times New Roman" w:cs="Times New Roman"/>
          <w:sz w:val="25"/>
          <w:szCs w:val="25"/>
        </w:rPr>
        <w:tab/>
      </w:r>
      <w:r w:rsidR="00A24AE6" w:rsidRPr="00A24AE6">
        <w:rPr>
          <w:rFonts w:ascii="Times New Roman" w:hAnsi="Times New Roman" w:cs="Times New Roman"/>
          <w:sz w:val="25"/>
          <w:szCs w:val="25"/>
        </w:rPr>
        <w:tab/>
      </w:r>
      <w:r w:rsidR="00A24AE6" w:rsidRPr="00A24AE6">
        <w:rPr>
          <w:rFonts w:ascii="Times New Roman" w:hAnsi="Times New Roman" w:cs="Times New Roman"/>
          <w:sz w:val="25"/>
          <w:szCs w:val="25"/>
        </w:rPr>
        <w:tab/>
      </w:r>
      <w:r w:rsidRPr="00A24AE6">
        <w:rPr>
          <w:rFonts w:ascii="Times New Roman" w:hAnsi="Times New Roman" w:cs="Times New Roman"/>
          <w:sz w:val="25"/>
          <w:szCs w:val="25"/>
        </w:rPr>
        <w:tab/>
        <w:t>А.В. Гаврилов</w:t>
      </w:r>
    </w:p>
    <w:p w:rsidR="00A24AE6" w:rsidRPr="00A24AE6" w:rsidRDefault="00A24AE6" w:rsidP="00A24AE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C1DB7" w:rsidRPr="00A24AE6" w:rsidRDefault="00DC1DB7" w:rsidP="00A24AE6">
      <w:pPr>
        <w:spacing w:after="0" w:line="30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24A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приказу комитета </w:t>
      </w:r>
    </w:p>
    <w:p w:rsidR="00DC1DB7" w:rsidRPr="00A24AE6" w:rsidRDefault="00DC1DB7" w:rsidP="00A24AE6">
      <w:pPr>
        <w:spacing w:after="0" w:line="30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24AE6">
        <w:rPr>
          <w:rFonts w:ascii="Times New Roman" w:hAnsi="Times New Roman" w:cs="Times New Roman"/>
          <w:sz w:val="24"/>
          <w:szCs w:val="24"/>
        </w:rPr>
        <w:t>по топливно-энергетическому комплексу Ленинградской области  от «__</w:t>
      </w:r>
      <w:r w:rsidR="00A24AE6">
        <w:rPr>
          <w:rFonts w:ascii="Times New Roman" w:hAnsi="Times New Roman" w:cs="Times New Roman"/>
          <w:sz w:val="24"/>
          <w:szCs w:val="24"/>
        </w:rPr>
        <w:t>__</w:t>
      </w:r>
      <w:r w:rsidRPr="00A24AE6">
        <w:rPr>
          <w:rFonts w:ascii="Times New Roman" w:hAnsi="Times New Roman" w:cs="Times New Roman"/>
          <w:sz w:val="24"/>
          <w:szCs w:val="24"/>
        </w:rPr>
        <w:t>»___________2015 г. №_____</w:t>
      </w:r>
    </w:p>
    <w:p w:rsidR="00DC1DB7" w:rsidRPr="00A24AE6" w:rsidRDefault="00DC1DB7" w:rsidP="00A24AE6">
      <w:pPr>
        <w:spacing w:after="0" w:line="300" w:lineRule="auto"/>
        <w:rPr>
          <w:rFonts w:ascii="Times New Roman" w:hAnsi="Times New Roman" w:cs="Times New Roman"/>
          <w:sz w:val="25"/>
          <w:szCs w:val="25"/>
        </w:rPr>
      </w:pPr>
    </w:p>
    <w:p w:rsidR="00DC1DB7" w:rsidRPr="00A24AE6" w:rsidRDefault="00DC1DB7" w:rsidP="00A24AE6">
      <w:pPr>
        <w:spacing w:after="0" w:line="30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24AE6" w:rsidRPr="00A24AE6" w:rsidRDefault="00A24AE6" w:rsidP="00A24AE6">
      <w:pPr>
        <w:spacing w:after="0" w:line="30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24AE6">
        <w:rPr>
          <w:rFonts w:ascii="Times New Roman" w:hAnsi="Times New Roman" w:cs="Times New Roman"/>
          <w:b/>
          <w:sz w:val="25"/>
          <w:szCs w:val="25"/>
        </w:rPr>
        <w:t>Перечень должностей государственной гражданской службы комитета по топливно-энергетическому комплексу Ленинградской области, при замещении которых государственным гражданским служащим Ленинградской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A24AE6" w:rsidRPr="00A24AE6" w:rsidRDefault="00A24AE6" w:rsidP="00A24AE6">
      <w:pPr>
        <w:spacing w:after="0" w:line="30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A24AE6" w:rsidRPr="00A24AE6" w:rsidRDefault="00A24AE6" w:rsidP="00A24AE6">
      <w:pPr>
        <w:pStyle w:val="a5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24AE6">
        <w:rPr>
          <w:rFonts w:ascii="Times New Roman" w:hAnsi="Times New Roman" w:cs="Times New Roman"/>
          <w:sz w:val="25"/>
          <w:szCs w:val="25"/>
        </w:rPr>
        <w:t>Первый заместитель председателя комитета по топливно-энергетическому комплексу Ленинградской области.</w:t>
      </w:r>
    </w:p>
    <w:p w:rsidR="00A24AE6" w:rsidRPr="00A24AE6" w:rsidRDefault="00A24AE6" w:rsidP="00A24AE6">
      <w:pPr>
        <w:pStyle w:val="a5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24AE6">
        <w:rPr>
          <w:rFonts w:ascii="Times New Roman" w:hAnsi="Times New Roman" w:cs="Times New Roman"/>
          <w:sz w:val="25"/>
          <w:szCs w:val="25"/>
        </w:rPr>
        <w:t>Заместитель председателя комитета по топливно-энергетическому комплексу Ленинградской области.</w:t>
      </w:r>
    </w:p>
    <w:p w:rsidR="00A24AE6" w:rsidRPr="00A24AE6" w:rsidRDefault="00A24AE6" w:rsidP="00A24AE6">
      <w:pPr>
        <w:pStyle w:val="a5"/>
        <w:spacing w:after="0" w:line="300" w:lineRule="auto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A24AE6" w:rsidRPr="00A24AE6" w:rsidSect="004455F1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14D"/>
    <w:multiLevelType w:val="hybridMultilevel"/>
    <w:tmpl w:val="CD8C1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61"/>
    <w:rsid w:val="004455F1"/>
    <w:rsid w:val="00544D57"/>
    <w:rsid w:val="005503B7"/>
    <w:rsid w:val="005C0E87"/>
    <w:rsid w:val="005D48CA"/>
    <w:rsid w:val="007E7461"/>
    <w:rsid w:val="00822452"/>
    <w:rsid w:val="009D6462"/>
    <w:rsid w:val="00A24AE6"/>
    <w:rsid w:val="00AD361A"/>
    <w:rsid w:val="00DC1DB7"/>
    <w:rsid w:val="00E7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4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4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Алексеевна Вереха</dc:creator>
  <cp:lastModifiedBy>Кристина Алексеевна Вереха</cp:lastModifiedBy>
  <cp:revision>3</cp:revision>
  <cp:lastPrinted>2015-06-09T14:36:00Z</cp:lastPrinted>
  <dcterms:created xsi:type="dcterms:W3CDTF">2015-06-09T14:21:00Z</dcterms:created>
  <dcterms:modified xsi:type="dcterms:W3CDTF">2015-06-09T14:40:00Z</dcterms:modified>
</cp:coreProperties>
</file>