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1B" w:rsidRPr="003C594F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 w:rsidRPr="003C594F">
        <w:rPr>
          <w:rFonts w:ascii="Times New Roman" w:hAnsi="Times New Roman" w:cs="Times New Roman"/>
          <w:bCs/>
          <w:sz w:val="28"/>
          <w:szCs w:val="28"/>
        </w:rPr>
        <w:t>КОМИТЕТ ПРАВОПОРЯДКА И БЕЗОПАСНОСТИ</w:t>
      </w:r>
    </w:p>
    <w:p w:rsidR="00F01C1B" w:rsidRPr="003C594F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594F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EC1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C1B" w:rsidRPr="003C594F" w:rsidRDefault="00103CAB" w:rsidP="003C5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________________2015</w:t>
      </w:r>
      <w:r w:rsidR="00F01C1B" w:rsidRPr="003C594F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3C594F" w:rsidRPr="003C59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F01C1B" w:rsidRPr="003C594F">
        <w:rPr>
          <w:rFonts w:ascii="Times New Roman" w:hAnsi="Times New Roman" w:cs="Times New Roman"/>
          <w:bCs/>
          <w:sz w:val="28"/>
          <w:szCs w:val="28"/>
        </w:rPr>
        <w:t>№ ______</w:t>
      </w:r>
    </w:p>
    <w:p w:rsidR="00F01C1B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94F" w:rsidRPr="00806EC1" w:rsidRDefault="003C594F" w:rsidP="00F0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CA7" w:rsidRDefault="00604DA3" w:rsidP="00F0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К</w:t>
      </w:r>
      <w:r w:rsidR="00F01C1B" w:rsidRPr="00806EC1">
        <w:rPr>
          <w:rFonts w:ascii="Times New Roman" w:hAnsi="Times New Roman" w:cs="Times New Roman"/>
          <w:b/>
          <w:bCs/>
          <w:sz w:val="28"/>
          <w:szCs w:val="28"/>
        </w:rPr>
        <w:t>омитета правопорядка и безопасности Ленинградской области от 31 декабря 2013 года № 31 «Об утверждении ведомственной целевой программы «Обеспечение деятельности государственного казенного учреждения Ленинградской области</w:t>
      </w: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EC1">
        <w:rPr>
          <w:rFonts w:ascii="Times New Roman" w:hAnsi="Times New Roman" w:cs="Times New Roman"/>
          <w:b/>
          <w:bCs/>
          <w:sz w:val="28"/>
          <w:szCs w:val="28"/>
        </w:rPr>
        <w:t xml:space="preserve"> «Объект N 58 Правительства Ленинградской области» на 2014-2018 годы»</w:t>
      </w: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C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Ленинградской области от 29 июня 2006 года № 206 «О порядке разработки, утверждения и реализации ведомственных целевых программ Ленинградской области», приказываю:</w:t>
      </w: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4F" w:rsidRDefault="00604DA3" w:rsidP="003C5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приказ К</w:t>
      </w:r>
      <w:r w:rsidR="003C594F">
        <w:rPr>
          <w:rFonts w:ascii="Times New Roman" w:hAnsi="Times New Roman" w:cs="Times New Roman"/>
          <w:sz w:val="28"/>
          <w:szCs w:val="28"/>
        </w:rPr>
        <w:t xml:space="preserve">омитета правопорядка и безопасности Ленинградской области от 31 декабря 2013г. № 31 </w:t>
      </w:r>
      <w:r w:rsidR="003C594F" w:rsidRPr="003C594F">
        <w:rPr>
          <w:rFonts w:ascii="Times New Roman" w:hAnsi="Times New Roman" w:cs="Times New Roman"/>
          <w:bCs/>
          <w:sz w:val="28"/>
          <w:szCs w:val="28"/>
        </w:rPr>
        <w:t>«Об утверждении ведомственной целевой программы «Обеспечение деятельности государственного казенного учреждения Ленинградской области «Объект N 58 Правительства Ленинградской области» на 2014-2018 годы»</w:t>
      </w:r>
      <w:r w:rsidR="003C594F">
        <w:rPr>
          <w:rFonts w:ascii="Times New Roman" w:hAnsi="Times New Roman" w:cs="Times New Roman"/>
          <w:sz w:val="28"/>
          <w:szCs w:val="28"/>
        </w:rPr>
        <w:t xml:space="preserve"> изменение, изложив ведомственную целевую программу </w:t>
      </w:r>
      <w:r w:rsidR="003C594F" w:rsidRPr="003C594F">
        <w:rPr>
          <w:rFonts w:ascii="Times New Roman" w:hAnsi="Times New Roman" w:cs="Times New Roman"/>
          <w:bCs/>
          <w:sz w:val="28"/>
          <w:szCs w:val="28"/>
        </w:rPr>
        <w:t>«Обеспечение деятельности государственного казенного учреждения Ленинградской области «Объект N 58 Правительства Ленинградской области» на 2014-2018 годы»</w:t>
      </w:r>
      <w:r w:rsidR="003C594F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</w:t>
      </w:r>
      <w:proofErr w:type="gramEnd"/>
      <w:r w:rsidR="003C594F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</w:t>
      </w:r>
    </w:p>
    <w:p w:rsidR="003C594F" w:rsidRDefault="003C594F" w:rsidP="003C5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594F" w:rsidRPr="00806EC1" w:rsidRDefault="003C594F" w:rsidP="003C5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приказа возложи</w:t>
      </w:r>
      <w:r w:rsidR="00604DA3">
        <w:rPr>
          <w:rFonts w:ascii="Times New Roman" w:hAnsi="Times New Roman" w:cs="Times New Roman"/>
          <w:bCs/>
          <w:sz w:val="28"/>
          <w:szCs w:val="28"/>
        </w:rPr>
        <w:t>ть на заместителя председателя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омитета правопорядка и безопасности Ленинградской области – начальника департамента пожарной безопасности и гражданской защиты </w:t>
      </w:r>
      <w:proofErr w:type="spellStart"/>
      <w:r w:rsidR="00103CAB">
        <w:rPr>
          <w:rFonts w:ascii="Times New Roman" w:hAnsi="Times New Roman" w:cs="Times New Roman"/>
          <w:bCs/>
          <w:sz w:val="28"/>
          <w:szCs w:val="28"/>
        </w:rPr>
        <w:t>Карязина</w:t>
      </w:r>
      <w:proofErr w:type="spellEnd"/>
      <w:r w:rsidR="00103CAB">
        <w:rPr>
          <w:rFonts w:ascii="Times New Roman" w:hAnsi="Times New Roman" w:cs="Times New Roman"/>
          <w:bCs/>
          <w:sz w:val="28"/>
          <w:szCs w:val="28"/>
        </w:rPr>
        <w:t xml:space="preserve"> С.Б.</w:t>
      </w: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C1B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4F" w:rsidRDefault="003C594F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4F" w:rsidRPr="00806EC1" w:rsidRDefault="003C594F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C1B" w:rsidRPr="00806EC1" w:rsidRDefault="00604DA3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F01C1B" w:rsidRPr="00806EC1">
        <w:rPr>
          <w:rFonts w:ascii="Times New Roman" w:hAnsi="Times New Roman" w:cs="Times New Roman"/>
          <w:sz w:val="28"/>
          <w:szCs w:val="28"/>
        </w:rPr>
        <w:t>омитета</w:t>
      </w: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C1">
        <w:rPr>
          <w:rFonts w:ascii="Times New Roman" w:hAnsi="Times New Roman" w:cs="Times New Roman"/>
          <w:sz w:val="28"/>
          <w:szCs w:val="28"/>
        </w:rPr>
        <w:t xml:space="preserve">правопорядка и безопасности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B07EB">
        <w:rPr>
          <w:rFonts w:ascii="Times New Roman" w:hAnsi="Times New Roman" w:cs="Times New Roman"/>
          <w:sz w:val="28"/>
          <w:szCs w:val="28"/>
        </w:rPr>
        <w:t xml:space="preserve"> </w:t>
      </w:r>
      <w:r w:rsidRPr="00806EC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6EC1">
        <w:rPr>
          <w:rFonts w:ascii="Times New Roman" w:hAnsi="Times New Roman" w:cs="Times New Roman"/>
          <w:sz w:val="28"/>
          <w:szCs w:val="28"/>
        </w:rPr>
        <w:t xml:space="preserve">        С. Н. Смирнов</w:t>
      </w: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1C1B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594F" w:rsidRDefault="003C594F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594F" w:rsidRDefault="003C594F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594F" w:rsidRPr="00806EC1" w:rsidRDefault="003C594F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1834" w:rsidRPr="00F879FD" w:rsidRDefault="00761834" w:rsidP="00761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F879F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761834" w:rsidRPr="00F879FD" w:rsidRDefault="00604DA3" w:rsidP="00761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К</w:t>
      </w:r>
      <w:r w:rsidR="00761834" w:rsidRPr="00F879FD">
        <w:rPr>
          <w:rFonts w:ascii="Times New Roman" w:eastAsia="Times New Roman" w:hAnsi="Times New Roman" w:cs="Times New Roman"/>
          <w:sz w:val="28"/>
          <w:szCs w:val="28"/>
        </w:rPr>
        <w:t>омитета правопорядка</w:t>
      </w:r>
    </w:p>
    <w:p w:rsidR="00761834" w:rsidRPr="00F879FD" w:rsidRDefault="00761834" w:rsidP="00761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79FD">
        <w:rPr>
          <w:rFonts w:ascii="Times New Roman" w:eastAsia="Times New Roman" w:hAnsi="Times New Roman" w:cs="Times New Roman"/>
          <w:sz w:val="28"/>
          <w:szCs w:val="28"/>
        </w:rPr>
        <w:t>и безопасности Ленинградской области</w:t>
      </w:r>
    </w:p>
    <w:p w:rsidR="00761834" w:rsidRPr="00F879FD" w:rsidRDefault="00604DA3" w:rsidP="00761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«____» _____________2015</w:t>
      </w:r>
      <w:r w:rsidR="00761834" w:rsidRPr="00F879FD">
        <w:rPr>
          <w:rFonts w:ascii="Times New Roman" w:eastAsia="Times New Roman" w:hAnsi="Times New Roman" w:cs="Times New Roman"/>
          <w:sz w:val="28"/>
          <w:szCs w:val="28"/>
        </w:rPr>
        <w:t>г. №____</w:t>
      </w:r>
    </w:p>
    <w:p w:rsidR="00761834" w:rsidRPr="00F879FD" w:rsidRDefault="00761834" w:rsidP="00761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1834" w:rsidRPr="00F879FD" w:rsidRDefault="00761834" w:rsidP="00761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1834" w:rsidRPr="00F879FD" w:rsidRDefault="00761834" w:rsidP="00761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1834" w:rsidRPr="00F879FD" w:rsidRDefault="00761834" w:rsidP="00761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9FD">
        <w:rPr>
          <w:rFonts w:ascii="Times New Roman" w:eastAsia="Times New Roman" w:hAnsi="Times New Roman" w:cs="Times New Roman"/>
          <w:sz w:val="28"/>
          <w:szCs w:val="28"/>
        </w:rPr>
        <w:t>Изменения</w:t>
      </w:r>
    </w:p>
    <w:p w:rsidR="00761834" w:rsidRPr="00F879FD" w:rsidRDefault="00604DA3" w:rsidP="00761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приказ  К</w:t>
      </w:r>
      <w:r w:rsidR="00761834" w:rsidRPr="00F879FD">
        <w:rPr>
          <w:rFonts w:ascii="Times New Roman" w:eastAsia="Times New Roman" w:hAnsi="Times New Roman" w:cs="Times New Roman"/>
          <w:sz w:val="28"/>
          <w:szCs w:val="28"/>
        </w:rPr>
        <w:t>омитета правопорядка и безопасности Ленинградской области  от 31 декабря 2013г. № 31 «Об утверждении ведомственной целевой программы «Обеспечение деятельности Государственного казенного учреждения Ленинградской области «Объект № 58 Правительства Ленинградской области» на 2014-2018 годы»</w:t>
      </w:r>
    </w:p>
    <w:p w:rsidR="00761834" w:rsidRPr="00F879FD" w:rsidRDefault="00761834" w:rsidP="0076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834" w:rsidRDefault="00761834" w:rsidP="00594B3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9FD">
        <w:rPr>
          <w:rFonts w:ascii="Times New Roman" w:eastAsia="Times New Roman" w:hAnsi="Times New Roman" w:cs="Times New Roman"/>
          <w:sz w:val="28"/>
          <w:szCs w:val="28"/>
        </w:rPr>
        <w:t xml:space="preserve">1) В паспорте ведомственной целевой программы «Обеспечение деятельности Государственного казенного учреждения Ленинградской области «Объект № 58 Правительства Ленинградской области» на 2014-2018 годы» откорректировать позицию «Ожидаемые результаты Программы» следующего содержания: </w:t>
      </w:r>
    </w:p>
    <w:p w:rsidR="0084523C" w:rsidRPr="00F879FD" w:rsidRDefault="0084523C" w:rsidP="00594B3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пункт 2 «Количество машин и агрегатов, обеспеченных горюче-смазочными материалами» слова «2015 год – 8 ед.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«2015 год- 10 ед.;».</w:t>
      </w:r>
    </w:p>
    <w:p w:rsidR="00761834" w:rsidRDefault="0084523C" w:rsidP="00761834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761834" w:rsidRPr="00F879FD">
        <w:rPr>
          <w:rFonts w:ascii="Times New Roman" w:eastAsia="Times New Roman" w:hAnsi="Times New Roman" w:cs="Times New Roman"/>
          <w:sz w:val="28"/>
          <w:szCs w:val="28"/>
        </w:rPr>
        <w:t>пункт 5 «Количество подразделений, обеспеченных средствами, необходимыми дл</w:t>
      </w:r>
      <w:r w:rsidR="00604DA3">
        <w:rPr>
          <w:rFonts w:ascii="Times New Roman" w:eastAsia="Times New Roman" w:hAnsi="Times New Roman" w:cs="Times New Roman"/>
          <w:sz w:val="28"/>
          <w:szCs w:val="28"/>
        </w:rPr>
        <w:t>я деятельности учреждения – 9</w:t>
      </w:r>
      <w:r w:rsidR="00761834" w:rsidRPr="00F879FD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подразделений ежегодно;</w:t>
      </w:r>
    </w:p>
    <w:p w:rsidR="00604DA3" w:rsidRPr="00F879FD" w:rsidRDefault="00604DA3" w:rsidP="00761834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пункт 6 «Количество налогооблагаемых земельных участков» - 1 участок ежегодно;</w:t>
      </w:r>
    </w:p>
    <w:p w:rsidR="00761834" w:rsidRPr="00F879FD" w:rsidRDefault="00761834" w:rsidP="00761834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9FD">
        <w:rPr>
          <w:rFonts w:ascii="Times New Roman" w:eastAsia="Times New Roman" w:hAnsi="Times New Roman" w:cs="Times New Roman"/>
          <w:sz w:val="28"/>
          <w:szCs w:val="28"/>
        </w:rPr>
        <w:tab/>
        <w:t xml:space="preserve">-  пункт 7 «Количество подразделений, обеспеченных средствами на уплату налогов, сборов и иных платежей – </w:t>
      </w:r>
      <w:r w:rsidR="00604DA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879FD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подразделений ежегодно;</w:t>
      </w:r>
    </w:p>
    <w:p w:rsidR="00761834" w:rsidRPr="00F879FD" w:rsidRDefault="00761834" w:rsidP="00604DA3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9FD">
        <w:rPr>
          <w:rFonts w:ascii="Times New Roman" w:eastAsia="Times New Roman" w:hAnsi="Times New Roman" w:cs="Times New Roman"/>
          <w:sz w:val="28"/>
          <w:szCs w:val="28"/>
        </w:rPr>
        <w:tab/>
      </w:r>
      <w:r w:rsidR="00604DA3">
        <w:rPr>
          <w:rFonts w:ascii="Times New Roman" w:eastAsia="Times New Roman" w:hAnsi="Times New Roman" w:cs="Times New Roman"/>
          <w:sz w:val="28"/>
          <w:szCs w:val="28"/>
        </w:rPr>
        <w:t>2) В разделе 2</w:t>
      </w:r>
      <w:r w:rsidRPr="00F879FD">
        <w:rPr>
          <w:rFonts w:ascii="Times New Roman" w:eastAsia="Times New Roman" w:hAnsi="Times New Roman" w:cs="Times New Roman"/>
          <w:sz w:val="28"/>
          <w:szCs w:val="28"/>
        </w:rPr>
        <w:t xml:space="preserve"> «Обоснование расходов» ведомственной целевой программы «Обеспечение деятельности Государственного казенного учреждения Ленинградской области «Объект № 58 Правительства Ленинградской области» на 2014-2018 годы» таблицу изложить в редакции согласно приложению 1.</w:t>
      </w:r>
    </w:p>
    <w:p w:rsidR="00761834" w:rsidRPr="00F879FD" w:rsidRDefault="00761834" w:rsidP="00604DA3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9FD">
        <w:rPr>
          <w:rFonts w:ascii="Times New Roman" w:eastAsia="Times New Roman" w:hAnsi="Times New Roman" w:cs="Times New Roman"/>
          <w:sz w:val="28"/>
          <w:szCs w:val="28"/>
        </w:rPr>
        <w:t>3) Перечень и характеристику основных мероприятий ведомственной целевой программы  «Организация обеспечения деятельности  государственного казенного учреждения Ленинградской области «Объект № 58 Правительства Ленинградской области» на 2014 – 2018 годы изложить в редакции согласно приложению 2.</w:t>
      </w:r>
    </w:p>
    <w:p w:rsidR="00761834" w:rsidRDefault="00761834" w:rsidP="0076183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DA3" w:rsidRDefault="00604DA3" w:rsidP="0076183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DA3" w:rsidRDefault="00604DA3" w:rsidP="0076183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DA3" w:rsidRDefault="00604DA3" w:rsidP="00594B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1834" w:rsidRPr="00F879FD" w:rsidRDefault="00761834" w:rsidP="0076183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9FD">
        <w:rPr>
          <w:rFonts w:ascii="Times New Roman" w:eastAsia="Times New Roman" w:hAnsi="Times New Roman" w:cs="Times New Roman"/>
          <w:sz w:val="28"/>
          <w:szCs w:val="28"/>
        </w:rPr>
        <w:t>Финансово-экономическое обоснование</w:t>
      </w:r>
    </w:p>
    <w:p w:rsidR="00761834" w:rsidRPr="00F879FD" w:rsidRDefault="007B5A3F" w:rsidP="0076183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проекту приказа  К</w:t>
      </w:r>
      <w:r w:rsidR="00761834" w:rsidRPr="00F879FD">
        <w:rPr>
          <w:rFonts w:ascii="Times New Roman" w:eastAsia="Times New Roman" w:hAnsi="Times New Roman" w:cs="Times New Roman"/>
          <w:sz w:val="28"/>
          <w:szCs w:val="28"/>
        </w:rPr>
        <w:t>омитета правопорядка и безопасности Ленинградской области от 31 декабря 2013г. № 31 «Об утверждении ведомственной целевой программы «Обеспечение деятельности Государственного казенного учреждения Ленинградской области «Объект №</w:t>
      </w:r>
      <w:r w:rsidR="00761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834" w:rsidRPr="00F879FD">
        <w:rPr>
          <w:rFonts w:ascii="Times New Roman" w:eastAsia="Times New Roman" w:hAnsi="Times New Roman" w:cs="Times New Roman"/>
          <w:sz w:val="28"/>
          <w:szCs w:val="28"/>
        </w:rPr>
        <w:t>58 Правительства Ленинградской области» на 2014-2018 годы»</w:t>
      </w:r>
    </w:p>
    <w:p w:rsidR="00761834" w:rsidRPr="00F879FD" w:rsidRDefault="00761834" w:rsidP="007618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1834" w:rsidRPr="00F879FD" w:rsidRDefault="007B5A3F" w:rsidP="007618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Принятие приказа К</w:t>
      </w:r>
      <w:r w:rsidR="00761834" w:rsidRPr="00F879FD">
        <w:rPr>
          <w:rFonts w:ascii="Times New Roman" w:eastAsia="Times New Roman" w:hAnsi="Times New Roman" w:cs="Times New Roman"/>
          <w:sz w:val="28"/>
          <w:szCs w:val="28"/>
        </w:rPr>
        <w:t>омитета правопорядка и безопасности Ленинградской области от 31 декабря 2013г. № 31 «Обеспечение деятельности Государственного казенного учреждения Ленинградской области «Объект №</w:t>
      </w:r>
      <w:r w:rsidR="00761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834" w:rsidRPr="00F879FD">
        <w:rPr>
          <w:rFonts w:ascii="Times New Roman" w:eastAsia="Times New Roman" w:hAnsi="Times New Roman" w:cs="Times New Roman"/>
          <w:sz w:val="28"/>
          <w:szCs w:val="28"/>
        </w:rPr>
        <w:t>58 Правительства Ленинградской области» на 2014-2018 годы» не потребует дополнительных расходов из областного</w:t>
      </w:r>
      <w:r w:rsidR="00407006">
        <w:rPr>
          <w:rFonts w:ascii="Times New Roman" w:eastAsia="Times New Roman" w:hAnsi="Times New Roman" w:cs="Times New Roman"/>
          <w:sz w:val="28"/>
          <w:szCs w:val="28"/>
        </w:rPr>
        <w:t xml:space="preserve"> бюджета Ленинградской области и не</w:t>
      </w:r>
      <w:r w:rsidR="00A9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315">
        <w:rPr>
          <w:rFonts w:ascii="Times New Roman" w:eastAsia="Times New Roman" w:hAnsi="Times New Roman" w:cs="Times New Roman"/>
          <w:sz w:val="28"/>
          <w:szCs w:val="28"/>
        </w:rPr>
        <w:t>повлечет изменение в Областной закон</w:t>
      </w:r>
      <w:r w:rsidR="00A9391B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="00DC3315">
        <w:rPr>
          <w:rFonts w:ascii="Times New Roman" w:eastAsia="Times New Roman" w:hAnsi="Times New Roman" w:cs="Times New Roman"/>
          <w:sz w:val="28"/>
          <w:szCs w:val="28"/>
        </w:rPr>
        <w:t xml:space="preserve"> «Об областном бюджете Ленинградской области на 2015 год и на плановый период 2016 и</w:t>
      </w:r>
      <w:proofErr w:type="gramEnd"/>
      <w:r w:rsidR="00DC3315">
        <w:rPr>
          <w:rFonts w:ascii="Times New Roman" w:eastAsia="Times New Roman" w:hAnsi="Times New Roman" w:cs="Times New Roman"/>
          <w:sz w:val="28"/>
          <w:szCs w:val="28"/>
        </w:rPr>
        <w:t xml:space="preserve"> 2017 годов»</w:t>
      </w:r>
      <w:r w:rsidR="00A9391B">
        <w:rPr>
          <w:rFonts w:ascii="Times New Roman" w:eastAsia="Times New Roman" w:hAnsi="Times New Roman" w:cs="Times New Roman"/>
          <w:sz w:val="28"/>
          <w:szCs w:val="28"/>
        </w:rPr>
        <w:t xml:space="preserve">  № 96</w:t>
      </w:r>
      <w:r w:rsidR="00DC331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9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3315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r w:rsidR="00DC331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9391B">
        <w:rPr>
          <w:rFonts w:ascii="Times New Roman" w:eastAsia="Times New Roman" w:hAnsi="Times New Roman" w:cs="Times New Roman"/>
          <w:sz w:val="28"/>
          <w:szCs w:val="28"/>
        </w:rPr>
        <w:t>22</w:t>
      </w:r>
      <w:r w:rsidR="00DC3315">
        <w:rPr>
          <w:rFonts w:ascii="Times New Roman" w:eastAsia="Times New Roman" w:hAnsi="Times New Roman" w:cs="Times New Roman"/>
          <w:sz w:val="28"/>
          <w:szCs w:val="28"/>
        </w:rPr>
        <w:t xml:space="preserve"> декабря 2014 года.</w:t>
      </w:r>
    </w:p>
    <w:p w:rsidR="00761834" w:rsidRPr="00F879FD" w:rsidRDefault="00761834" w:rsidP="007618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61834" w:rsidRPr="00F879FD" w:rsidRDefault="00761834" w:rsidP="007618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1834" w:rsidRPr="00F879FD" w:rsidRDefault="00761834" w:rsidP="007618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1834" w:rsidRPr="00F879FD" w:rsidRDefault="00761834" w:rsidP="007618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1834" w:rsidRPr="00F879FD" w:rsidRDefault="00761834" w:rsidP="007618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1834" w:rsidRPr="00F879FD" w:rsidRDefault="00604DA3" w:rsidP="00604DA3">
      <w:pPr>
        <w:tabs>
          <w:tab w:val="left" w:pos="308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61834" w:rsidRPr="00F879FD" w:rsidRDefault="00761834" w:rsidP="007618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1834" w:rsidRPr="00F879FD" w:rsidRDefault="00761834" w:rsidP="007618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9F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879FD">
        <w:rPr>
          <w:rFonts w:ascii="Times New Roman" w:eastAsia="Times New Roman" w:hAnsi="Times New Roman" w:cs="Times New Roman"/>
          <w:sz w:val="28"/>
          <w:szCs w:val="28"/>
        </w:rPr>
        <w:t>омитета</w:t>
      </w:r>
    </w:p>
    <w:p w:rsidR="00761834" w:rsidRPr="00F879FD" w:rsidRDefault="00761834" w:rsidP="007618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9FD">
        <w:rPr>
          <w:rFonts w:ascii="Times New Roman" w:eastAsia="Times New Roman" w:hAnsi="Times New Roman" w:cs="Times New Roman"/>
          <w:sz w:val="28"/>
          <w:szCs w:val="28"/>
        </w:rPr>
        <w:t xml:space="preserve">правопорядка и безопасности  </w:t>
      </w:r>
    </w:p>
    <w:p w:rsidR="00761834" w:rsidRPr="00F879FD" w:rsidRDefault="00761834" w:rsidP="007618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9FD">
        <w:rPr>
          <w:rFonts w:ascii="Times New Roman" w:eastAsia="Times New Roman" w:hAnsi="Times New Roman" w:cs="Times New Roman"/>
          <w:sz w:val="28"/>
          <w:szCs w:val="28"/>
        </w:rPr>
        <w:t>Ленинградской области                                                                    С.Н. Смирнов</w:t>
      </w:r>
    </w:p>
    <w:p w:rsidR="00761834" w:rsidRPr="00F879FD" w:rsidRDefault="00761834" w:rsidP="00761834">
      <w:pPr>
        <w:rPr>
          <w:rFonts w:ascii="Calibri" w:eastAsia="Times New Roman" w:hAnsi="Calibri" w:cs="Times New Roman"/>
        </w:rPr>
      </w:pPr>
    </w:p>
    <w:p w:rsidR="00761834" w:rsidRDefault="00761834" w:rsidP="007618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61834" w:rsidRDefault="00761834" w:rsidP="007618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61834" w:rsidRDefault="00761834" w:rsidP="007618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61834" w:rsidRDefault="00761834" w:rsidP="0076183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1834" w:rsidRDefault="00761834" w:rsidP="0076183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C1B" w:rsidRPr="00F01C1B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1C1B" w:rsidRPr="00761834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1C1B" w:rsidRPr="001E3CB0" w:rsidRDefault="00F01C1B" w:rsidP="001E3CB0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3339ED">
        <w:rPr>
          <w:rFonts w:ascii="Times New Roman" w:hAnsi="Times New Roman" w:cs="Times New Roman"/>
          <w:sz w:val="18"/>
          <w:szCs w:val="18"/>
        </w:rPr>
        <w:t>Исп. Архип</w:t>
      </w:r>
      <w:r>
        <w:rPr>
          <w:rFonts w:ascii="Times New Roman" w:hAnsi="Times New Roman" w:cs="Times New Roman"/>
          <w:sz w:val="18"/>
          <w:szCs w:val="18"/>
        </w:rPr>
        <w:t>ов Г. Ф. (2031), (812) 710-78-3</w:t>
      </w:r>
      <w:r w:rsidR="00594B39">
        <w:rPr>
          <w:rFonts w:ascii="Times New Roman" w:hAnsi="Times New Roman" w:cs="Times New Roman"/>
          <w:sz w:val="18"/>
          <w:szCs w:val="18"/>
        </w:rPr>
        <w:t>0</w:t>
      </w:r>
    </w:p>
    <w:p w:rsidR="00F01C1B" w:rsidRDefault="00F01C1B" w:rsidP="007239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39E9" w:rsidRDefault="00103CAB" w:rsidP="007239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39E9" w:rsidRPr="00156D47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8E121B" w:rsidRDefault="008E121B" w:rsidP="007239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121B" w:rsidRDefault="008E121B" w:rsidP="008E12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приказа К</w:t>
      </w:r>
      <w:r w:rsidR="007239E9" w:rsidRPr="00E13AE6">
        <w:rPr>
          <w:rFonts w:ascii="Times New Roman" w:hAnsi="Times New Roman" w:cs="Times New Roman"/>
          <w:sz w:val="28"/>
          <w:szCs w:val="28"/>
        </w:rPr>
        <w:t xml:space="preserve">омитета правопорядка и безопасности Ленинградской области </w:t>
      </w:r>
    </w:p>
    <w:p w:rsidR="008E121B" w:rsidRDefault="007239E9" w:rsidP="008E12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3AE6">
        <w:rPr>
          <w:rFonts w:ascii="Times New Roman" w:hAnsi="Times New Roman" w:cs="Times New Roman"/>
          <w:sz w:val="28"/>
          <w:szCs w:val="28"/>
        </w:rPr>
        <w:t>от 31 декабря 2013 года №</w:t>
      </w:r>
      <w:r w:rsidR="008E121B">
        <w:rPr>
          <w:rFonts w:ascii="Times New Roman" w:hAnsi="Times New Roman" w:cs="Times New Roman"/>
          <w:sz w:val="28"/>
          <w:szCs w:val="28"/>
        </w:rPr>
        <w:t xml:space="preserve"> </w:t>
      </w:r>
      <w:r w:rsidRPr="00E13AE6">
        <w:rPr>
          <w:rFonts w:ascii="Times New Roman" w:hAnsi="Times New Roman" w:cs="Times New Roman"/>
          <w:sz w:val="28"/>
          <w:szCs w:val="28"/>
        </w:rPr>
        <w:t xml:space="preserve">31 </w:t>
      </w:r>
    </w:p>
    <w:p w:rsidR="008E121B" w:rsidRDefault="007239E9" w:rsidP="008E12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3AE6">
        <w:rPr>
          <w:rFonts w:ascii="Times New Roman" w:hAnsi="Times New Roman" w:cs="Times New Roman"/>
          <w:sz w:val="28"/>
          <w:szCs w:val="28"/>
        </w:rPr>
        <w:t xml:space="preserve">«Об утверждении ведомственной целевой программы </w:t>
      </w:r>
    </w:p>
    <w:p w:rsidR="008E121B" w:rsidRDefault="007239E9" w:rsidP="008E12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3AE6">
        <w:rPr>
          <w:rFonts w:ascii="Times New Roman" w:hAnsi="Times New Roman" w:cs="Times New Roman"/>
          <w:sz w:val="28"/>
          <w:szCs w:val="28"/>
        </w:rPr>
        <w:t>«Обеспечение деятельности Государственного казенного учреждения Ленинградской области «Объект № 58 Правительства Ленинградской области»</w:t>
      </w:r>
    </w:p>
    <w:p w:rsidR="007239E9" w:rsidRPr="00E13AE6" w:rsidRDefault="007239E9" w:rsidP="008E12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3AE6">
        <w:rPr>
          <w:rFonts w:ascii="Times New Roman" w:hAnsi="Times New Roman" w:cs="Times New Roman"/>
          <w:sz w:val="28"/>
          <w:szCs w:val="28"/>
        </w:rPr>
        <w:t xml:space="preserve"> на 2014-2018 годы».</w:t>
      </w:r>
    </w:p>
    <w:p w:rsidR="007239E9" w:rsidRDefault="007239E9" w:rsidP="007239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21B" w:rsidRPr="00E13AE6" w:rsidRDefault="008E121B" w:rsidP="007239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7FC" w:rsidRDefault="008E121B" w:rsidP="007239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проект приказа К</w:t>
      </w:r>
      <w:r w:rsidR="007239E9" w:rsidRPr="00E13AE6">
        <w:rPr>
          <w:rFonts w:ascii="Times New Roman" w:hAnsi="Times New Roman" w:cs="Times New Roman"/>
          <w:sz w:val="28"/>
          <w:szCs w:val="28"/>
        </w:rPr>
        <w:t xml:space="preserve">омитета правопорядка и безопасности Ленинградской области </w:t>
      </w:r>
      <w:r w:rsidR="007B5A3F">
        <w:rPr>
          <w:rFonts w:ascii="Times New Roman" w:hAnsi="Times New Roman" w:cs="Times New Roman"/>
          <w:sz w:val="28"/>
          <w:szCs w:val="28"/>
        </w:rPr>
        <w:t>«О внесении изменений в приказ К</w:t>
      </w:r>
      <w:r w:rsidR="007239E9" w:rsidRPr="00E13AE6"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Ленинградской области от 31 декабря 2013 года № 31 «Об утверждении ведомственной целевой программы «Обеспечение деятельности Государственного казенного учреждения Ленинградской области «Объект № 58 Правительства Ленинградской области» на 2014-2018 годы» (далее – Проект приказа), разработан в связи с необходимостью перераспределения</w:t>
      </w:r>
      <w:r w:rsidR="007239E9">
        <w:rPr>
          <w:rFonts w:ascii="Times New Roman" w:hAnsi="Times New Roman" w:cs="Times New Roman"/>
          <w:sz w:val="28"/>
          <w:szCs w:val="28"/>
        </w:rPr>
        <w:t xml:space="preserve"> </w:t>
      </w:r>
      <w:r w:rsidR="007239E9" w:rsidRPr="00E13AE6">
        <w:rPr>
          <w:rFonts w:ascii="Times New Roman" w:hAnsi="Times New Roman" w:cs="Times New Roman"/>
          <w:sz w:val="28"/>
          <w:szCs w:val="28"/>
        </w:rPr>
        <w:t>объема финансовых средств, предусмотренны</w:t>
      </w:r>
      <w:r w:rsidR="007B69C5">
        <w:rPr>
          <w:rFonts w:ascii="Times New Roman" w:hAnsi="Times New Roman" w:cs="Times New Roman"/>
          <w:sz w:val="28"/>
          <w:szCs w:val="28"/>
        </w:rPr>
        <w:t>х на</w:t>
      </w:r>
      <w:proofErr w:type="gramEnd"/>
      <w:r w:rsidR="007B69C5">
        <w:rPr>
          <w:rFonts w:ascii="Times New Roman" w:hAnsi="Times New Roman" w:cs="Times New Roman"/>
          <w:sz w:val="28"/>
          <w:szCs w:val="28"/>
        </w:rPr>
        <w:t xml:space="preserve"> реализацию программы в 2015</w:t>
      </w:r>
      <w:r w:rsidR="007239E9" w:rsidRPr="00E13AE6">
        <w:rPr>
          <w:rFonts w:ascii="Times New Roman" w:hAnsi="Times New Roman" w:cs="Times New Roman"/>
          <w:sz w:val="28"/>
          <w:szCs w:val="28"/>
        </w:rPr>
        <w:t xml:space="preserve"> году государственного казенного учреждения Ленинградской области «Объект № 58 Правительства Ленинградской области» (далее – Учреждение).</w:t>
      </w:r>
    </w:p>
    <w:p w:rsidR="00F45BCE" w:rsidRDefault="00103CAB" w:rsidP="000B59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E09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184D5F">
        <w:rPr>
          <w:rFonts w:ascii="Times New Roman" w:hAnsi="Times New Roman" w:cs="Times New Roman"/>
          <w:sz w:val="28"/>
          <w:szCs w:val="28"/>
        </w:rPr>
        <w:t>с введением в эксплуатацию 2 элементов системы оповещения Ленинградской области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акта о проведении испытаний </w:t>
      </w:r>
      <w:r w:rsidR="009913A6">
        <w:rPr>
          <w:rFonts w:ascii="Times New Roman" w:hAnsi="Times New Roman" w:cs="Times New Roman"/>
          <w:sz w:val="28"/>
          <w:szCs w:val="28"/>
        </w:rPr>
        <w:t>от 26 декабря 2014 года</w:t>
      </w:r>
      <w:r w:rsidR="00184D5F">
        <w:rPr>
          <w:rFonts w:ascii="Times New Roman" w:hAnsi="Times New Roman" w:cs="Times New Roman"/>
          <w:sz w:val="28"/>
          <w:szCs w:val="28"/>
        </w:rPr>
        <w:t xml:space="preserve"> и приказа</w:t>
      </w:r>
      <w:r w:rsidR="009913A6">
        <w:rPr>
          <w:rFonts w:ascii="Times New Roman" w:hAnsi="Times New Roman" w:cs="Times New Roman"/>
          <w:sz w:val="28"/>
          <w:szCs w:val="28"/>
        </w:rPr>
        <w:t xml:space="preserve"> </w:t>
      </w:r>
      <w:r w:rsidR="001A56E7">
        <w:rPr>
          <w:rFonts w:ascii="Times New Roman" w:hAnsi="Times New Roman" w:cs="Times New Roman"/>
          <w:sz w:val="28"/>
          <w:szCs w:val="28"/>
        </w:rPr>
        <w:t>Учреждения</w:t>
      </w:r>
      <w:r w:rsidR="009913A6">
        <w:rPr>
          <w:rFonts w:ascii="Times New Roman" w:hAnsi="Times New Roman" w:cs="Times New Roman"/>
          <w:sz w:val="28"/>
          <w:szCs w:val="28"/>
        </w:rPr>
        <w:t xml:space="preserve"> №</w:t>
      </w:r>
      <w:r w:rsidR="000545BA">
        <w:rPr>
          <w:rFonts w:ascii="Times New Roman" w:hAnsi="Times New Roman" w:cs="Times New Roman"/>
          <w:sz w:val="28"/>
          <w:szCs w:val="28"/>
        </w:rPr>
        <w:t xml:space="preserve"> </w:t>
      </w:r>
      <w:r w:rsidR="009913A6">
        <w:rPr>
          <w:rFonts w:ascii="Times New Roman" w:hAnsi="Times New Roman" w:cs="Times New Roman"/>
          <w:sz w:val="28"/>
          <w:szCs w:val="28"/>
        </w:rPr>
        <w:t xml:space="preserve"> 178 от 31 декабря 2014 года</w:t>
      </w:r>
      <w:r w:rsidR="00184D5F">
        <w:rPr>
          <w:rFonts w:ascii="Times New Roman" w:hAnsi="Times New Roman" w:cs="Times New Roman"/>
          <w:sz w:val="28"/>
          <w:szCs w:val="28"/>
        </w:rPr>
        <w:t xml:space="preserve"> «О вводе в эксплу</w:t>
      </w:r>
      <w:r w:rsidR="00184D5F" w:rsidRPr="00D0152C">
        <w:rPr>
          <w:rFonts w:ascii="Times New Roman" w:hAnsi="Times New Roman" w:cs="Times New Roman"/>
          <w:sz w:val="28"/>
          <w:szCs w:val="28"/>
        </w:rPr>
        <w:t>атацию</w:t>
      </w:r>
      <w:r w:rsidR="00D0152C">
        <w:rPr>
          <w:rFonts w:ascii="Times New Roman" w:hAnsi="Times New Roman" w:cs="Times New Roman"/>
          <w:sz w:val="28"/>
          <w:szCs w:val="28"/>
        </w:rPr>
        <w:t xml:space="preserve"> эле</w:t>
      </w:r>
      <w:r w:rsidR="001A56E7">
        <w:rPr>
          <w:rFonts w:ascii="Times New Roman" w:hAnsi="Times New Roman" w:cs="Times New Roman"/>
          <w:sz w:val="28"/>
          <w:szCs w:val="28"/>
        </w:rPr>
        <w:t>ментов КСЭОН</w:t>
      </w:r>
      <w:r w:rsidR="00184D5F">
        <w:rPr>
          <w:rFonts w:ascii="Times New Roman" w:hAnsi="Times New Roman" w:cs="Times New Roman"/>
          <w:sz w:val="28"/>
          <w:szCs w:val="28"/>
        </w:rPr>
        <w:t>»</w:t>
      </w:r>
      <w:r w:rsidR="009913A6">
        <w:rPr>
          <w:rFonts w:ascii="Times New Roman" w:hAnsi="Times New Roman" w:cs="Times New Roman"/>
          <w:sz w:val="28"/>
          <w:szCs w:val="28"/>
        </w:rPr>
        <w:t xml:space="preserve"> увеличились расходы на содержание и эксплуатационно-техническое </w:t>
      </w:r>
      <w:r w:rsidR="00A560A6">
        <w:rPr>
          <w:rFonts w:ascii="Times New Roman" w:hAnsi="Times New Roman" w:cs="Times New Roman"/>
          <w:sz w:val="28"/>
          <w:szCs w:val="28"/>
        </w:rPr>
        <w:t>обслуживание системы оповещения</w:t>
      </w:r>
      <w:r w:rsidR="00F45BCE">
        <w:rPr>
          <w:rFonts w:ascii="Times New Roman" w:hAnsi="Times New Roman" w:cs="Times New Roman"/>
          <w:sz w:val="28"/>
          <w:szCs w:val="28"/>
        </w:rPr>
        <w:t>.</w:t>
      </w:r>
    </w:p>
    <w:p w:rsidR="00F45BCE" w:rsidRDefault="00D0152C" w:rsidP="000B59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69C5" w:rsidRDefault="00D0152C" w:rsidP="00F45BC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проектом приказа планируется:</w:t>
      </w:r>
      <w:r w:rsidR="000B5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BCE" w:rsidRDefault="00F45BCE" w:rsidP="00D0152C">
      <w:pPr>
        <w:ind w:right="-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17D9" w:rsidRDefault="007B69C5" w:rsidP="00D0152C">
      <w:pPr>
        <w:ind w:right="-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3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42D24">
        <w:rPr>
          <w:rFonts w:ascii="Times New Roman" w:hAnsi="Times New Roman" w:cs="Times New Roman"/>
          <w:sz w:val="28"/>
          <w:szCs w:val="28"/>
        </w:rPr>
        <w:t>ерераспределение</w:t>
      </w:r>
      <w:r w:rsidR="00D317D9">
        <w:rPr>
          <w:rFonts w:ascii="Times New Roman" w:hAnsi="Times New Roman" w:cs="Times New Roman"/>
          <w:sz w:val="28"/>
          <w:szCs w:val="28"/>
        </w:rPr>
        <w:t xml:space="preserve"> </w:t>
      </w:r>
      <w:r w:rsidR="00A4319A">
        <w:rPr>
          <w:rFonts w:ascii="Times New Roman" w:hAnsi="Times New Roman" w:cs="Times New Roman"/>
          <w:sz w:val="28"/>
          <w:szCs w:val="28"/>
        </w:rPr>
        <w:t>финансовых средств</w:t>
      </w:r>
      <w:r w:rsidR="00E6233E">
        <w:rPr>
          <w:rFonts w:ascii="Times New Roman" w:hAnsi="Times New Roman" w:cs="Times New Roman"/>
          <w:sz w:val="28"/>
          <w:szCs w:val="28"/>
        </w:rPr>
        <w:t xml:space="preserve"> на 2015 год</w:t>
      </w:r>
      <w:r w:rsidR="00A4319A">
        <w:rPr>
          <w:rFonts w:ascii="Times New Roman" w:hAnsi="Times New Roman" w:cs="Times New Roman"/>
          <w:sz w:val="28"/>
          <w:szCs w:val="28"/>
        </w:rPr>
        <w:t>,</w:t>
      </w:r>
      <w:r w:rsidR="00D317D9">
        <w:rPr>
          <w:rFonts w:ascii="Times New Roman" w:hAnsi="Times New Roman" w:cs="Times New Roman"/>
          <w:sz w:val="28"/>
          <w:szCs w:val="28"/>
        </w:rPr>
        <w:t xml:space="preserve"> предусмотренных на реализацию П</w:t>
      </w:r>
      <w:r w:rsidR="00A4319A">
        <w:rPr>
          <w:rFonts w:ascii="Times New Roman" w:hAnsi="Times New Roman" w:cs="Times New Roman"/>
          <w:sz w:val="28"/>
          <w:szCs w:val="28"/>
        </w:rPr>
        <w:t>рограммы</w:t>
      </w:r>
      <w:r w:rsidR="00D317D9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6C4977">
        <w:rPr>
          <w:rFonts w:ascii="Times New Roman" w:hAnsi="Times New Roman" w:cs="Times New Roman"/>
          <w:sz w:val="28"/>
          <w:szCs w:val="28"/>
        </w:rPr>
        <w:t>5 390,2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7D9" w:rsidRPr="007B69C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317D9" w:rsidRPr="007B69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317D9" w:rsidRPr="007B69C5">
        <w:rPr>
          <w:rFonts w:ascii="Times New Roman" w:hAnsi="Times New Roman" w:cs="Times New Roman"/>
          <w:sz w:val="28"/>
          <w:szCs w:val="28"/>
        </w:rPr>
        <w:t>уб.</w:t>
      </w:r>
      <w:r w:rsidR="00E6233E" w:rsidRPr="007B69C5">
        <w:rPr>
          <w:rFonts w:ascii="Times New Roman" w:hAnsi="Times New Roman" w:cs="Times New Roman"/>
          <w:sz w:val="28"/>
          <w:szCs w:val="28"/>
        </w:rPr>
        <w:t xml:space="preserve"> </w:t>
      </w:r>
      <w:r w:rsidR="00D317D9" w:rsidRPr="007B69C5">
        <w:rPr>
          <w:rFonts w:ascii="Times New Roman" w:hAnsi="Times New Roman" w:cs="Times New Roman"/>
          <w:sz w:val="28"/>
          <w:szCs w:val="28"/>
        </w:rPr>
        <w:t>по действующим мероприятиям:</w:t>
      </w:r>
    </w:p>
    <w:p w:rsidR="00F45BCE" w:rsidRDefault="00F45BCE" w:rsidP="00D0152C">
      <w:pPr>
        <w:ind w:right="-7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17D9" w:rsidRDefault="00D317D9" w:rsidP="00F45BCE">
      <w:pPr>
        <w:ind w:right="-7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уменьшение средств  </w:t>
      </w:r>
      <w:r w:rsidR="00156D47" w:rsidRPr="00D317D9">
        <w:rPr>
          <w:rFonts w:ascii="Times New Roman" w:hAnsi="Times New Roman"/>
          <w:sz w:val="28"/>
          <w:szCs w:val="28"/>
        </w:rPr>
        <w:t xml:space="preserve">по мероприятию </w:t>
      </w:r>
      <w:r w:rsidR="006619A5" w:rsidRPr="00D317D9">
        <w:rPr>
          <w:rFonts w:ascii="Times New Roman" w:hAnsi="Times New Roman"/>
          <w:sz w:val="28"/>
          <w:szCs w:val="28"/>
        </w:rPr>
        <w:t>1.</w:t>
      </w:r>
      <w:r w:rsidR="00156D47" w:rsidRPr="00D317D9">
        <w:rPr>
          <w:rFonts w:ascii="Times New Roman" w:hAnsi="Times New Roman"/>
          <w:sz w:val="28"/>
          <w:szCs w:val="28"/>
        </w:rPr>
        <w:t>2.</w:t>
      </w:r>
      <w:r w:rsidR="006619A5" w:rsidRPr="00D317D9">
        <w:rPr>
          <w:rFonts w:ascii="Times New Roman" w:hAnsi="Times New Roman"/>
          <w:sz w:val="28"/>
          <w:szCs w:val="28"/>
        </w:rPr>
        <w:t>1</w:t>
      </w:r>
      <w:r w:rsidR="00156D47" w:rsidRPr="00D317D9">
        <w:rPr>
          <w:rFonts w:ascii="Times New Roman" w:hAnsi="Times New Roman"/>
          <w:sz w:val="28"/>
          <w:szCs w:val="28"/>
        </w:rPr>
        <w:t xml:space="preserve">. «Обеспечение </w:t>
      </w:r>
      <w:r w:rsidR="00F71C17" w:rsidRPr="00D317D9">
        <w:rPr>
          <w:rFonts w:ascii="Times New Roman" w:hAnsi="Times New Roman"/>
          <w:sz w:val="28"/>
          <w:szCs w:val="28"/>
        </w:rPr>
        <w:t>учреждения горюче-смазочными материалами</w:t>
      </w:r>
      <w:r w:rsidR="00156D47" w:rsidRPr="00D317D9">
        <w:rPr>
          <w:rFonts w:ascii="Times New Roman" w:hAnsi="Times New Roman"/>
          <w:sz w:val="28"/>
          <w:szCs w:val="28"/>
        </w:rPr>
        <w:t xml:space="preserve">» на сумму </w:t>
      </w:r>
      <w:r w:rsidR="00F45BCE">
        <w:rPr>
          <w:rFonts w:ascii="Times New Roman" w:hAnsi="Times New Roman"/>
          <w:sz w:val="28"/>
          <w:szCs w:val="28"/>
        </w:rPr>
        <w:t xml:space="preserve"> </w:t>
      </w:r>
      <w:r w:rsidR="00F71C17" w:rsidRPr="00D317D9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тыс. руб. направлено на </w:t>
      </w:r>
      <w:r w:rsidRPr="00D317D9">
        <w:rPr>
          <w:rFonts w:ascii="Times New Roman" w:hAnsi="Times New Roman"/>
          <w:sz w:val="28"/>
          <w:szCs w:val="28"/>
        </w:rPr>
        <w:t xml:space="preserve">увеличение </w:t>
      </w:r>
      <w:r>
        <w:rPr>
          <w:rFonts w:ascii="Times New Roman" w:hAnsi="Times New Roman"/>
          <w:sz w:val="28"/>
          <w:szCs w:val="28"/>
        </w:rPr>
        <w:t xml:space="preserve">средств </w:t>
      </w:r>
      <w:r w:rsidRPr="00D317D9">
        <w:rPr>
          <w:rFonts w:ascii="Times New Roman" w:hAnsi="Times New Roman"/>
          <w:sz w:val="28"/>
          <w:szCs w:val="28"/>
        </w:rPr>
        <w:t>мероприятия 1.2.2. «Обеспечение учреждения вещевым имуществом»</w:t>
      </w:r>
      <w:r>
        <w:rPr>
          <w:rFonts w:ascii="Times New Roman" w:hAnsi="Times New Roman"/>
          <w:sz w:val="28"/>
          <w:szCs w:val="28"/>
        </w:rPr>
        <w:t xml:space="preserve"> на сумму 25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E6233E">
        <w:rPr>
          <w:rFonts w:ascii="Times New Roman" w:hAnsi="Times New Roman"/>
          <w:sz w:val="28"/>
          <w:szCs w:val="28"/>
        </w:rPr>
        <w:t>;</w:t>
      </w:r>
      <w:r w:rsidR="00F45BC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7D9">
        <w:rPr>
          <w:rFonts w:ascii="Times New Roman" w:hAnsi="Times New Roman"/>
          <w:sz w:val="28"/>
          <w:szCs w:val="28"/>
        </w:rPr>
        <w:t xml:space="preserve">по мероприятию </w:t>
      </w:r>
      <w:r w:rsidR="0015571C">
        <w:rPr>
          <w:rFonts w:ascii="Times New Roman" w:hAnsi="Times New Roman"/>
          <w:sz w:val="28"/>
          <w:szCs w:val="28"/>
        </w:rPr>
        <w:t xml:space="preserve">2.2. «Обеспечение предоставления комплекса ресурсов для размещения технологического оборудования» </w:t>
      </w:r>
      <w:r w:rsidR="00E6233E">
        <w:rPr>
          <w:rFonts w:ascii="Times New Roman" w:hAnsi="Times New Roman"/>
          <w:sz w:val="28"/>
          <w:szCs w:val="28"/>
        </w:rPr>
        <w:t>на сумму 175 тыс</w:t>
      </w:r>
      <w:proofErr w:type="gramStart"/>
      <w:r w:rsidR="00E6233E">
        <w:rPr>
          <w:rFonts w:ascii="Times New Roman" w:hAnsi="Times New Roman"/>
          <w:sz w:val="28"/>
          <w:szCs w:val="28"/>
        </w:rPr>
        <w:t>.р</w:t>
      </w:r>
      <w:proofErr w:type="gramEnd"/>
      <w:r w:rsidR="00E6233E">
        <w:rPr>
          <w:rFonts w:ascii="Times New Roman" w:hAnsi="Times New Roman"/>
          <w:sz w:val="28"/>
          <w:szCs w:val="28"/>
        </w:rPr>
        <w:t>уб.;</w:t>
      </w:r>
    </w:p>
    <w:p w:rsidR="007B69C5" w:rsidRDefault="007B69C5" w:rsidP="00F45BCE">
      <w:pPr>
        <w:ind w:right="-7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уменьшение средств</w:t>
      </w:r>
      <w:r w:rsidRPr="00D317D9">
        <w:rPr>
          <w:rFonts w:ascii="Times New Roman" w:hAnsi="Times New Roman"/>
          <w:sz w:val="28"/>
          <w:szCs w:val="28"/>
        </w:rPr>
        <w:t xml:space="preserve"> по мероприятию 1.2.3. «Обеспечение товаров, работ и услуг на обеспечение мероприятий, относящихся к сфере информационно-коммуникационных технологий»</w:t>
      </w:r>
      <w:r w:rsidR="00E93E06">
        <w:rPr>
          <w:rFonts w:ascii="Times New Roman" w:hAnsi="Times New Roman"/>
          <w:sz w:val="28"/>
          <w:szCs w:val="28"/>
        </w:rPr>
        <w:t xml:space="preserve"> </w:t>
      </w:r>
      <w:r w:rsidRPr="00D317D9">
        <w:rPr>
          <w:rFonts w:ascii="Times New Roman" w:hAnsi="Times New Roman"/>
          <w:sz w:val="28"/>
          <w:szCs w:val="28"/>
        </w:rPr>
        <w:t xml:space="preserve"> на сумму </w:t>
      </w:r>
      <w:r w:rsidR="00F45BCE">
        <w:rPr>
          <w:rFonts w:ascii="Times New Roman" w:hAnsi="Times New Roman"/>
          <w:sz w:val="28"/>
          <w:szCs w:val="28"/>
        </w:rPr>
        <w:t>4700</w:t>
      </w:r>
      <w:r>
        <w:rPr>
          <w:rFonts w:ascii="Times New Roman" w:hAnsi="Times New Roman"/>
          <w:sz w:val="28"/>
          <w:szCs w:val="28"/>
        </w:rPr>
        <w:t>,</w:t>
      </w:r>
      <w:r w:rsidR="00F45BCE">
        <w:rPr>
          <w:rFonts w:ascii="Times New Roman" w:hAnsi="Times New Roman"/>
          <w:sz w:val="28"/>
          <w:szCs w:val="28"/>
        </w:rPr>
        <w:t>2</w:t>
      </w:r>
      <w:r w:rsidRPr="00D317D9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 увеличение средств мероприятия 2.1. «Обеспечение мероприятий по содержанию и эксплуатационно-техническому обслуживанию системы оповещения» на сумму 2765,8 тыс. руб.,  мероприятия 2.3. «Предоставление каналов связи» на сумму </w:t>
      </w:r>
      <w:r w:rsidR="00F45BCE">
        <w:rPr>
          <w:rFonts w:ascii="Times New Roman" w:hAnsi="Times New Roman"/>
          <w:sz w:val="28"/>
          <w:szCs w:val="28"/>
        </w:rPr>
        <w:t>1734,4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F45BCE">
        <w:rPr>
          <w:rFonts w:ascii="Times New Roman" w:hAnsi="Times New Roman"/>
          <w:sz w:val="28"/>
          <w:szCs w:val="28"/>
        </w:rPr>
        <w:t>, 2.2. «Обеспечение предоставления комплекса ресурсов для размещения технологического оборудования» на сумму 200,0 тыс. руб.</w:t>
      </w:r>
    </w:p>
    <w:p w:rsidR="008E121B" w:rsidRPr="00260824" w:rsidRDefault="009B2869" w:rsidP="00260824">
      <w:pPr>
        <w:ind w:right="-7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уменьшение средств по мероприятию </w:t>
      </w:r>
      <w:r w:rsidRPr="00D317D9">
        <w:rPr>
          <w:rFonts w:ascii="Times New Roman" w:hAnsi="Times New Roman"/>
          <w:sz w:val="28"/>
          <w:szCs w:val="28"/>
        </w:rPr>
        <w:t>1.2.4. «Обеспечение товаров, работ и услуг для государственных нужд, а также принятые и неисполненные обязательства прошлых отчетных периодов вне рамок целевой п</w:t>
      </w:r>
      <w:r>
        <w:rPr>
          <w:rFonts w:ascii="Times New Roman" w:hAnsi="Times New Roman"/>
          <w:sz w:val="28"/>
          <w:szCs w:val="28"/>
        </w:rPr>
        <w:t xml:space="preserve">рограммы» </w:t>
      </w:r>
      <w:r w:rsidR="00F45BCE">
        <w:rPr>
          <w:rFonts w:ascii="Times New Roman" w:hAnsi="Times New Roman"/>
          <w:sz w:val="28"/>
          <w:szCs w:val="28"/>
        </w:rPr>
        <w:t>на сумму 490</w:t>
      </w:r>
      <w:r w:rsidR="0003129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руб. и увеличение средств по мероприятию 2.2. «Обеспечение предоставления комплекса ресурсов для размещения </w:t>
      </w:r>
      <w:r w:rsidR="00CE4A97">
        <w:rPr>
          <w:rFonts w:ascii="Times New Roman" w:hAnsi="Times New Roman"/>
          <w:sz w:val="28"/>
          <w:szCs w:val="28"/>
        </w:rPr>
        <w:t>технологического оборудования</w:t>
      </w:r>
      <w:r w:rsidR="00F45BCE">
        <w:rPr>
          <w:rFonts w:ascii="Times New Roman" w:hAnsi="Times New Roman"/>
          <w:sz w:val="28"/>
          <w:szCs w:val="28"/>
        </w:rPr>
        <w:t>» на сумму 490</w:t>
      </w:r>
      <w:r w:rsidR="0003129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031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031297" w:rsidRDefault="00884AB0" w:rsidP="00CA019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0196" w:rsidRDefault="00260824" w:rsidP="00F45BC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24">
        <w:rPr>
          <w:rFonts w:ascii="Times New Roman" w:hAnsi="Times New Roman" w:cs="Times New Roman"/>
          <w:sz w:val="28"/>
          <w:szCs w:val="28"/>
        </w:rPr>
        <w:t>2</w:t>
      </w:r>
      <w:r w:rsidR="00884AB0">
        <w:rPr>
          <w:rFonts w:ascii="Times New Roman" w:hAnsi="Times New Roman" w:cs="Times New Roman"/>
          <w:sz w:val="28"/>
          <w:szCs w:val="28"/>
        </w:rPr>
        <w:t xml:space="preserve">. </w:t>
      </w:r>
      <w:r w:rsidR="00CA0196">
        <w:rPr>
          <w:rFonts w:ascii="Times New Roman" w:hAnsi="Times New Roman" w:cs="Times New Roman"/>
          <w:sz w:val="28"/>
          <w:szCs w:val="28"/>
        </w:rPr>
        <w:t xml:space="preserve">Уточнить «Ожидаемые результаты Программы» в Паспорте </w:t>
      </w:r>
      <w:r w:rsidR="00CA0196" w:rsidRPr="00E13AE6">
        <w:rPr>
          <w:rFonts w:ascii="Times New Roman" w:hAnsi="Times New Roman" w:cs="Times New Roman"/>
          <w:sz w:val="28"/>
          <w:szCs w:val="28"/>
        </w:rPr>
        <w:t>ведомственной целевой программы «Обеспечение деятельности Государственного казенного учреждения Ленинградской области «Объект № 58 Правительства Ленинградской области» на 2014-2018 годы»</w:t>
      </w:r>
      <w:r w:rsidR="00CA01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21B" w:rsidRDefault="008E121B" w:rsidP="00CA019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479" w:rsidRDefault="0084523C" w:rsidP="00CA019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 пункт  2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«Количество машин и агрегатов, обеспеченных горюче-смазочными материалами» в 2015 году – 10 ед. </w:t>
      </w:r>
    </w:p>
    <w:p w:rsidR="00CA0196" w:rsidRDefault="00CA0196" w:rsidP="00CA019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пункт 5 «Количество подразделений, обеспеченных средствами, необходимыми</w:t>
      </w:r>
      <w:r w:rsidR="00AF7910">
        <w:rPr>
          <w:rFonts w:ascii="Times New Roman" w:hAnsi="Times New Roman" w:cs="Times New Roman"/>
          <w:sz w:val="28"/>
          <w:szCs w:val="28"/>
        </w:rPr>
        <w:t xml:space="preserve"> </w:t>
      </w:r>
      <w:r w:rsidR="001A56E7">
        <w:rPr>
          <w:rFonts w:ascii="Times New Roman" w:hAnsi="Times New Roman" w:cs="Times New Roman"/>
          <w:sz w:val="28"/>
          <w:szCs w:val="28"/>
        </w:rPr>
        <w:t>для деятельности учреждения – 9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подразделений ежегодно. На основании штатной расстановки;</w:t>
      </w:r>
    </w:p>
    <w:p w:rsidR="00260824" w:rsidRDefault="00260824" w:rsidP="0026082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6 «</w:t>
      </w:r>
      <w:r w:rsidRPr="00AF7910">
        <w:rPr>
          <w:rFonts w:ascii="Times New Roman" w:hAnsi="Times New Roman" w:cs="Times New Roman"/>
          <w:sz w:val="28"/>
          <w:szCs w:val="28"/>
        </w:rPr>
        <w:t>Количество налогооблагаемых земельных участков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7910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 xml:space="preserve"> участок</w:t>
      </w:r>
      <w:r w:rsidRPr="00AF7910">
        <w:rPr>
          <w:rFonts w:ascii="Times New Roman" w:hAnsi="Times New Roman" w:cs="Times New Roman"/>
          <w:sz w:val="28"/>
          <w:szCs w:val="28"/>
        </w:rPr>
        <w:t xml:space="preserve"> ежегодно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196" w:rsidRDefault="00CA0196" w:rsidP="00F45BC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пункт 7 «Количество подразделений, обеспеченных средствами на уплату нал</w:t>
      </w:r>
      <w:r w:rsidR="00AF7910">
        <w:rPr>
          <w:rFonts w:ascii="Times New Roman" w:hAnsi="Times New Roman" w:cs="Times New Roman"/>
          <w:sz w:val="28"/>
          <w:szCs w:val="28"/>
        </w:rPr>
        <w:t>огов, сборов и иных платеж</w:t>
      </w:r>
      <w:r w:rsidR="001A56E7">
        <w:rPr>
          <w:rFonts w:ascii="Times New Roman" w:hAnsi="Times New Roman" w:cs="Times New Roman"/>
          <w:sz w:val="28"/>
          <w:szCs w:val="28"/>
        </w:rPr>
        <w:t>ей – 9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подразделений ежегодно</w:t>
      </w:r>
      <w:r w:rsidR="00AF7910">
        <w:rPr>
          <w:rFonts w:ascii="Times New Roman" w:hAnsi="Times New Roman" w:cs="Times New Roman"/>
          <w:sz w:val="28"/>
          <w:szCs w:val="28"/>
        </w:rPr>
        <w:t>»</w:t>
      </w:r>
      <w:r w:rsidRPr="00A86CA7">
        <w:rPr>
          <w:rFonts w:ascii="Times New Roman" w:hAnsi="Times New Roman" w:cs="Times New Roman"/>
          <w:sz w:val="28"/>
          <w:szCs w:val="28"/>
        </w:rPr>
        <w:t xml:space="preserve"> </w:t>
      </w:r>
      <w:r w:rsidR="00AF79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60824">
        <w:rPr>
          <w:rFonts w:ascii="Times New Roman" w:hAnsi="Times New Roman" w:cs="Times New Roman"/>
          <w:sz w:val="28"/>
          <w:szCs w:val="28"/>
        </w:rPr>
        <w:t>основании штатной расстановки.</w:t>
      </w:r>
    </w:p>
    <w:p w:rsidR="00AF7910" w:rsidRDefault="00CA0196" w:rsidP="00F45BC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0824" w:rsidRDefault="00CA0196" w:rsidP="00F45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824" w:rsidRPr="00260824">
        <w:rPr>
          <w:rFonts w:ascii="Times New Roman" w:hAnsi="Times New Roman" w:cs="Times New Roman"/>
          <w:sz w:val="28"/>
          <w:szCs w:val="28"/>
        </w:rPr>
        <w:t>3</w:t>
      </w:r>
      <w:r w:rsidR="00260824">
        <w:rPr>
          <w:rFonts w:ascii="Times New Roman" w:hAnsi="Times New Roman" w:cs="Times New Roman"/>
          <w:sz w:val="28"/>
          <w:szCs w:val="28"/>
        </w:rPr>
        <w:t xml:space="preserve">. Внесение изменений и уточнений в Паспорт </w:t>
      </w:r>
      <w:r w:rsidR="00260824" w:rsidRPr="00E13AE6">
        <w:rPr>
          <w:rFonts w:ascii="Times New Roman" w:hAnsi="Times New Roman" w:cs="Times New Roman"/>
          <w:sz w:val="28"/>
          <w:szCs w:val="28"/>
        </w:rPr>
        <w:t>ведомственной целевой программы «Обеспечение деятельности Государственного казенного учреждения Ленинградской области «Объект № 58 Правительства Ленинградской области» на 2014-2018 годы»</w:t>
      </w:r>
      <w:r w:rsidR="00260824" w:rsidRPr="00260824">
        <w:rPr>
          <w:rFonts w:ascii="Times New Roman" w:hAnsi="Times New Roman" w:cs="Times New Roman"/>
          <w:sz w:val="28"/>
          <w:szCs w:val="28"/>
        </w:rPr>
        <w:t xml:space="preserve"> </w:t>
      </w:r>
      <w:r w:rsidR="00260824"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:rsidR="00CA0196" w:rsidRDefault="00CA0196" w:rsidP="00CA0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CA7" w:rsidRPr="009736D7" w:rsidRDefault="00260824" w:rsidP="007B69C5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Антикоррупцион</w:t>
      </w:r>
      <w:r w:rsidR="00A86CA7" w:rsidRPr="009736D7">
        <w:rPr>
          <w:rFonts w:ascii="Times New Roman" w:eastAsia="Times New Roman" w:hAnsi="Times New Roman" w:cs="Times New Roman"/>
          <w:sz w:val="28"/>
          <w:szCs w:val="28"/>
        </w:rPr>
        <w:t>ной эксп</w:t>
      </w:r>
      <w:r w:rsidR="007B5A3F">
        <w:rPr>
          <w:rFonts w:ascii="Times New Roman" w:eastAsia="Times New Roman" w:hAnsi="Times New Roman" w:cs="Times New Roman"/>
          <w:sz w:val="28"/>
          <w:szCs w:val="28"/>
        </w:rPr>
        <w:t>ертизой, проведенной К</w:t>
      </w:r>
      <w:r w:rsidR="00A86CA7" w:rsidRPr="009736D7">
        <w:rPr>
          <w:rFonts w:ascii="Times New Roman" w:eastAsia="Times New Roman" w:hAnsi="Times New Roman" w:cs="Times New Roman"/>
          <w:sz w:val="28"/>
          <w:szCs w:val="28"/>
        </w:rPr>
        <w:t>омитетом правопорядка и безопасности Ленинградской области, в прилагаемом проекте правового акта коррупционного фактора не выявлено.</w:t>
      </w:r>
    </w:p>
    <w:p w:rsidR="00A86CA7" w:rsidRDefault="00A86CA7" w:rsidP="00A86CA7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1597" w:rsidRDefault="00761597" w:rsidP="0076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5A3F">
        <w:rPr>
          <w:rFonts w:ascii="Times New Roman" w:hAnsi="Times New Roman" w:cs="Times New Roman"/>
          <w:sz w:val="28"/>
          <w:szCs w:val="28"/>
        </w:rPr>
        <w:t>редседателя К</w:t>
      </w:r>
      <w:r w:rsidR="00A86CA7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6CA7" w:rsidRPr="00103CAB" w:rsidRDefault="00761597" w:rsidP="0076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С.Н.Смирнов</w:t>
      </w:r>
    </w:p>
    <w:p w:rsidR="002A57E4" w:rsidRDefault="00761597" w:rsidP="0076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57E4" w:rsidRDefault="002A57E4" w:rsidP="0076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8DD" w:rsidRDefault="000218DD" w:rsidP="00723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9E9" w:rsidRPr="00103CAB" w:rsidRDefault="007239E9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549B6" w:rsidRPr="00103CAB" w:rsidRDefault="007549B6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549B6" w:rsidRDefault="007549B6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60824" w:rsidRDefault="00260824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60824" w:rsidRDefault="00260824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60824" w:rsidRDefault="00260824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60824" w:rsidRDefault="00260824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714A" w:rsidRDefault="0025714A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714A" w:rsidRDefault="0025714A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714A" w:rsidRDefault="0025714A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714A" w:rsidRDefault="0025714A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714A" w:rsidRDefault="0025714A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714A" w:rsidRDefault="0025714A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714A" w:rsidRDefault="0025714A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714A" w:rsidRDefault="0025714A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714A" w:rsidRDefault="0025714A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714A" w:rsidRDefault="0025714A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714A" w:rsidRDefault="0025714A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714A" w:rsidRDefault="0025714A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714A" w:rsidRDefault="0025714A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714A" w:rsidRDefault="0025714A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714A" w:rsidRDefault="0025714A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714A" w:rsidRDefault="0025714A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714A" w:rsidRDefault="0025714A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714A" w:rsidRDefault="0025714A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714A" w:rsidRDefault="0025714A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714A" w:rsidRDefault="0025714A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714A" w:rsidRDefault="0025714A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714A" w:rsidRDefault="0025714A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714A" w:rsidRDefault="0025714A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60824" w:rsidRDefault="00260824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60824" w:rsidRDefault="00260824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60824" w:rsidRDefault="00260824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549B6" w:rsidRDefault="007549B6" w:rsidP="007B69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61597" w:rsidRDefault="00761597" w:rsidP="00A36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60824" w:rsidRDefault="0025714A" w:rsidP="00A36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A366C7" w:rsidRPr="007E6E34" w:rsidRDefault="00A366C7" w:rsidP="00A36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к приказу Комитета</w:t>
      </w:r>
    </w:p>
    <w:p w:rsidR="00A366C7" w:rsidRPr="007E6E34" w:rsidRDefault="00A366C7" w:rsidP="00A36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правопорядка и безопасности</w:t>
      </w:r>
    </w:p>
    <w:p w:rsidR="00A366C7" w:rsidRPr="007E6E34" w:rsidRDefault="00A366C7" w:rsidP="00A36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Ленинградской области</w:t>
      </w:r>
    </w:p>
    <w:p w:rsidR="00A366C7" w:rsidRPr="007E6E34" w:rsidRDefault="00A366C7" w:rsidP="00A36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 xml:space="preserve">от </w:t>
      </w:r>
      <w:r w:rsidR="000B03B2">
        <w:rPr>
          <w:rFonts w:ascii="Times New Roman" w:hAnsi="Times New Roman" w:cs="Times New Roman"/>
        </w:rPr>
        <w:t>__________201</w:t>
      </w:r>
      <w:r w:rsidR="000B03B2" w:rsidRPr="000B03B2">
        <w:rPr>
          <w:rFonts w:ascii="Times New Roman" w:hAnsi="Times New Roman" w:cs="Times New Roman"/>
        </w:rPr>
        <w:t>5</w:t>
      </w:r>
      <w:r w:rsidR="00012C1B">
        <w:rPr>
          <w:rFonts w:ascii="Times New Roman" w:hAnsi="Times New Roman" w:cs="Times New Roman"/>
        </w:rPr>
        <w:t xml:space="preserve"> г</w:t>
      </w:r>
      <w:r w:rsidRPr="007E6E34">
        <w:rPr>
          <w:rFonts w:ascii="Times New Roman" w:hAnsi="Times New Roman" w:cs="Times New Roman"/>
        </w:rPr>
        <w:t xml:space="preserve"> N </w:t>
      </w:r>
      <w:r w:rsidR="00012C1B">
        <w:rPr>
          <w:rFonts w:ascii="Times New Roman" w:hAnsi="Times New Roman" w:cs="Times New Roman"/>
        </w:rPr>
        <w:t>__</w:t>
      </w:r>
    </w:p>
    <w:p w:rsidR="00A366C7" w:rsidRPr="007E6E34" w:rsidRDefault="00A366C7" w:rsidP="00A36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66C7" w:rsidRPr="007E6E34" w:rsidRDefault="00A366C7" w:rsidP="00A366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ПАСПОРТ</w:t>
      </w:r>
    </w:p>
    <w:p w:rsidR="00A366C7" w:rsidRPr="007E6E34" w:rsidRDefault="00A366C7" w:rsidP="00A36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ВЕДОМСТВЕННОЙ ЦЕЛЕВОЙ ПРОГРАММЫ "ОБЕСПЕЧЕНИЕ ДЕЯТЕЛЬНОСТИ</w:t>
      </w:r>
    </w:p>
    <w:p w:rsidR="00A366C7" w:rsidRPr="007E6E34" w:rsidRDefault="00A366C7" w:rsidP="00A36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ГОСУДАРСТВЕННОГО КАЗЕННОГО УЧРЕЖДЕНИЯ ЛЕНИНГРАДСКОЙ ОБЛАСТИ</w:t>
      </w:r>
    </w:p>
    <w:p w:rsidR="00A366C7" w:rsidRPr="007E6E34" w:rsidRDefault="00A366C7" w:rsidP="00A36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"ОБЪЕКТ N 58 ПРАВИТЕЛЬСТВА ЛЕНИНГРАДСКОЙ ОБЛАСТИ"</w:t>
      </w:r>
    </w:p>
    <w:p w:rsidR="00A366C7" w:rsidRPr="007E6E34" w:rsidRDefault="00A366C7" w:rsidP="00A36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НА 2014-2018 ГОДЫ"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5"/>
        <w:gridCol w:w="7513"/>
      </w:tblGrid>
      <w:tr w:rsidR="00247A05" w:rsidRPr="007E6E34" w:rsidTr="00012C1B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Наименование главного распорядителя бюджетных средств.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Комитет правопорядка и безопасности Ленинградской области</w:t>
            </w:r>
          </w:p>
        </w:tc>
      </w:tr>
      <w:tr w:rsidR="00247A05" w:rsidRPr="007E6E34" w:rsidTr="00012C1B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Наименование ведомственной целевой программы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"Обеспечение деятельности Государственного казенного учреждения Ленинградской области "Объект N 58 Правительства Ленинградской области" на 2014-2018 годы" (далее - программа)</w:t>
            </w:r>
          </w:p>
        </w:tc>
      </w:tr>
      <w:tr w:rsidR="00247A05" w:rsidRPr="007E6E34" w:rsidTr="00012C1B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Должностное лицо, утвердившее Программу, дата утверждения, наименование и номер соответствующего нормативного акта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04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="007B5A3F">
              <w:rPr>
                <w:rFonts w:ascii="Times New Roman" w:hAnsi="Times New Roman" w:cs="Times New Roman"/>
              </w:rPr>
              <w:t xml:space="preserve"> К</w:t>
            </w:r>
            <w:r w:rsidR="00247A05" w:rsidRPr="007E6E34">
              <w:rPr>
                <w:rFonts w:ascii="Times New Roman" w:hAnsi="Times New Roman" w:cs="Times New Roman"/>
              </w:rPr>
              <w:t xml:space="preserve">омитета правопорядка и безопасности Ленинградской области </w:t>
            </w:r>
            <w:r>
              <w:rPr>
                <w:rFonts w:ascii="Times New Roman" w:hAnsi="Times New Roman" w:cs="Times New Roman"/>
              </w:rPr>
              <w:t>Смирнов</w:t>
            </w:r>
            <w:r w:rsidR="00247A05" w:rsidRPr="007E6E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Сергей</w:t>
            </w:r>
            <w:r w:rsidR="00247A05" w:rsidRPr="007E6E34">
              <w:rPr>
                <w:rFonts w:ascii="Times New Roman" w:hAnsi="Times New Roman" w:cs="Times New Roman"/>
              </w:rPr>
              <w:t xml:space="preserve"> Николаевич.</w:t>
            </w:r>
          </w:p>
          <w:p w:rsidR="00247A05" w:rsidRPr="007E6E34" w:rsidRDefault="007B5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</w:t>
            </w:r>
            <w:r w:rsidR="00247A05" w:rsidRPr="007E6E34">
              <w:rPr>
                <w:rFonts w:ascii="Times New Roman" w:hAnsi="Times New Roman" w:cs="Times New Roman"/>
              </w:rPr>
              <w:t>омитета правопорядка и безопасности Ленинградской области от 31 декабря 2013 г. N 31</w:t>
            </w:r>
          </w:p>
        </w:tc>
      </w:tr>
      <w:tr w:rsidR="00247A05" w:rsidRPr="007E6E34" w:rsidTr="00012C1B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Обоснование разработки Программы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A366C7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6C7">
              <w:rPr>
                <w:rFonts w:ascii="Times New Roman" w:hAnsi="Times New Roman" w:cs="Times New Roman"/>
              </w:rPr>
              <w:t xml:space="preserve">- Федеральный </w:t>
            </w:r>
            <w:hyperlink r:id="rId7" w:history="1">
              <w:r w:rsidRPr="00A366C7">
                <w:rPr>
                  <w:rFonts w:ascii="Times New Roman" w:hAnsi="Times New Roman" w:cs="Times New Roman"/>
                </w:rPr>
                <w:t>закон</w:t>
              </w:r>
            </w:hyperlink>
            <w:r w:rsidRPr="00A366C7">
              <w:rPr>
                <w:rFonts w:ascii="Times New Roman" w:hAnsi="Times New Roman" w:cs="Times New Roman"/>
              </w:rPr>
              <w:t xml:space="preserve"> от 21.12.1994 N 68-ФЗ "О защите населения и территорий от чрезвычайных ситуаций природного и техногенного характера";</w:t>
            </w:r>
          </w:p>
          <w:p w:rsidR="00247A05" w:rsidRPr="00A366C7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6C7">
              <w:rPr>
                <w:rFonts w:ascii="Times New Roman" w:hAnsi="Times New Roman" w:cs="Times New Roman"/>
              </w:rPr>
              <w:t xml:space="preserve">- Областной </w:t>
            </w:r>
            <w:hyperlink r:id="rId8" w:history="1">
              <w:r w:rsidRPr="00A366C7">
                <w:rPr>
                  <w:rFonts w:ascii="Times New Roman" w:hAnsi="Times New Roman" w:cs="Times New Roman"/>
                </w:rPr>
                <w:t>закон</w:t>
              </w:r>
            </w:hyperlink>
            <w:r w:rsidRPr="00A366C7">
              <w:rPr>
                <w:rFonts w:ascii="Times New Roman" w:hAnsi="Times New Roman" w:cs="Times New Roman"/>
              </w:rPr>
              <w:t xml:space="preserve"> от 13 ноября 2003 года N 93-оз "О защите населения и территорий Ленинградской области от чрезвычайных ситуаций природного и техногенного характера";</w:t>
            </w:r>
          </w:p>
          <w:p w:rsidR="00247A05" w:rsidRPr="00A366C7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6C7">
              <w:rPr>
                <w:rFonts w:ascii="Times New Roman" w:hAnsi="Times New Roman" w:cs="Times New Roman"/>
              </w:rPr>
              <w:t xml:space="preserve">- </w:t>
            </w:r>
            <w:hyperlink r:id="rId9" w:history="1">
              <w:r w:rsidRPr="00A366C7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A366C7">
              <w:rPr>
                <w:rFonts w:ascii="Times New Roman" w:hAnsi="Times New Roman" w:cs="Times New Roman"/>
              </w:rPr>
              <w:t xml:space="preserve"> Правительства Ленинградской области от 29 июня 2006 года N 206 "О Порядке разработки, утверждения и реализации ведомственных целевых программ в Ленинградской области";</w:t>
            </w:r>
          </w:p>
          <w:p w:rsidR="00247A05" w:rsidRPr="00A366C7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6C7">
              <w:rPr>
                <w:rFonts w:ascii="Times New Roman" w:hAnsi="Times New Roman" w:cs="Times New Roman"/>
              </w:rPr>
              <w:t xml:space="preserve">- </w:t>
            </w:r>
            <w:hyperlink r:id="rId10" w:history="1">
              <w:r w:rsidRPr="00A366C7">
                <w:rPr>
                  <w:rFonts w:ascii="Times New Roman" w:hAnsi="Times New Roman" w:cs="Times New Roman"/>
                </w:rPr>
                <w:t>Распоряжение</w:t>
              </w:r>
            </w:hyperlink>
            <w:r w:rsidRPr="00A366C7">
              <w:rPr>
                <w:rFonts w:ascii="Times New Roman" w:hAnsi="Times New Roman" w:cs="Times New Roman"/>
              </w:rPr>
              <w:t xml:space="preserve"> Правительства РФ от 25 октября 2003 года N 1544-р "Об обеспечении своевременного оповещения населения об угрозе возникновения или о возникновении чрезвычайных ситуаций в мирное и военное время";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366C7">
              <w:rPr>
                <w:rFonts w:ascii="Times New Roman" w:hAnsi="Times New Roman" w:cs="Times New Roman"/>
              </w:rPr>
              <w:t xml:space="preserve">- </w:t>
            </w:r>
            <w:hyperlink r:id="rId11" w:history="1">
              <w:r w:rsidRPr="00A366C7">
                <w:rPr>
                  <w:rFonts w:ascii="Times New Roman" w:hAnsi="Times New Roman" w:cs="Times New Roman"/>
                </w:rPr>
                <w:t>Приказ</w:t>
              </w:r>
            </w:hyperlink>
            <w:r w:rsidRPr="00A366C7">
              <w:rPr>
                <w:rFonts w:ascii="Times New Roman" w:hAnsi="Times New Roman" w:cs="Times New Roman"/>
              </w:rPr>
      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</w:t>
            </w:r>
            <w:r w:rsidRPr="007E6E34">
              <w:rPr>
                <w:rFonts w:ascii="Times New Roman" w:hAnsi="Times New Roman" w:cs="Times New Roman"/>
              </w:rPr>
              <w:t xml:space="preserve"> технологий и связи Российской Федерации, Министерства культуры и массовых коммуникаций от 25 июля 2006 года N 422/90/376 "Об утверждении положения о системах оповещения населения", зарегистрированный в Министерстве юстиции Российской Федерации 12 сентября 2006 года, регистрационный N 8232</w:t>
            </w:r>
            <w:proofErr w:type="gramEnd"/>
          </w:p>
        </w:tc>
      </w:tr>
      <w:tr w:rsidR="00247A05" w:rsidRPr="007E6E34" w:rsidTr="00012C1B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Соответствие Программы задачам социально-экономического развития Ленинградской области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Реализация программы позволит в полном объеме обеспечить деятельность Государственного казенного учреждения Ленинградской области "Объект N 58 Правительства Ленинградской области" в целях реализации полномочий Ленинградской области в сфере гражданской обороны, мобилизационной подготовки и оповещения населения</w:t>
            </w:r>
          </w:p>
        </w:tc>
      </w:tr>
      <w:tr w:rsidR="00247A05" w:rsidRPr="007E6E34" w:rsidTr="00012C1B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Цели программы: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 xml:space="preserve">- создание условий, обеспечивающих реализацию полномочий Ленинградской области в сфере гражданской обороны, мобилизационной </w:t>
            </w:r>
            <w:r w:rsidRPr="007E6E34">
              <w:rPr>
                <w:rFonts w:ascii="Times New Roman" w:hAnsi="Times New Roman" w:cs="Times New Roman"/>
              </w:rPr>
              <w:lastRenderedPageBreak/>
              <w:t>подготовки и оповещения населения;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- повышение качества и эффективности взаимодействия оперативных слу</w:t>
            </w:r>
            <w:proofErr w:type="gramStart"/>
            <w:r w:rsidRPr="007E6E34">
              <w:rPr>
                <w:rFonts w:ascii="Times New Roman" w:hAnsi="Times New Roman" w:cs="Times New Roman"/>
              </w:rPr>
              <w:t>жб в чр</w:t>
            </w:r>
            <w:proofErr w:type="gramEnd"/>
            <w:r w:rsidRPr="007E6E34">
              <w:rPr>
                <w:rFonts w:ascii="Times New Roman" w:hAnsi="Times New Roman" w:cs="Times New Roman"/>
              </w:rPr>
              <w:t>езвычайных ситуациях.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Задачи: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- качественное улучшение состояния и развития материально-технической базы учреждения;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- обеспечение условий для осуществления функционирования систем информирования и оповещения органов государственной власти и населения Ленинградской области</w:t>
            </w:r>
          </w:p>
        </w:tc>
      </w:tr>
      <w:tr w:rsidR="00247A05" w:rsidRPr="007E6E34" w:rsidTr="00012C1B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lastRenderedPageBreak/>
              <w:t>Численность целевой группы населения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Численность целевой группы - 80 человек</w:t>
            </w:r>
          </w:p>
        </w:tc>
      </w:tr>
      <w:tr w:rsidR="00247A05" w:rsidRPr="007E6E34" w:rsidTr="00012C1B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Целевые показатели и индикаторы Программы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1. Количество сотрудников учреждения, обеспеченных средствами на оплату труда и начислениями на выплаты по оплате труда;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2. Количество машин и агрегатов, обеспеченных горюче-смазочными материалами;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3. Количество сотрудников учреждения, обеспеченных услугами, связанными с обеспечением деятельности учреждения;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4. Количество сотрудников учреждения, обеспеченных вещевым имуществом;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5. Количество подразделений, обеспеченных средствами, необходимыми для деятельности учреждения;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6. Количество налогооблагаемых земельных участков;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7. Количество подразделений, обеспеченных средствами на уплату налогов, сборов и иных платежей;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8. Количество обслуживаемых систем централизованного оповещения;</w:t>
            </w:r>
          </w:p>
          <w:p w:rsidR="00247A05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9. Обеспечение необходимыми каналами связи для приема и передачи информации и сигналов оповещения</w:t>
            </w:r>
            <w:r w:rsidR="00A366C7">
              <w:rPr>
                <w:rFonts w:ascii="Times New Roman" w:hAnsi="Times New Roman" w:cs="Times New Roman"/>
              </w:rPr>
              <w:t>;</w:t>
            </w:r>
          </w:p>
          <w:p w:rsidR="00A366C7" w:rsidRDefault="00A3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282E6A" w:rsidRPr="00282E6A">
              <w:rPr>
                <w:rFonts w:ascii="Times New Roman" w:hAnsi="Times New Roman" w:cs="Times New Roman"/>
                <w:bCs/>
                <w:color w:val="000000"/>
              </w:rPr>
              <w:t xml:space="preserve">Приобретение </w:t>
            </w:r>
            <w:r w:rsidR="00282E6A" w:rsidRPr="00282E6A">
              <w:rPr>
                <w:rFonts w:ascii="Times New Roman" w:eastAsia="Times New Roman" w:hAnsi="Times New Roman" w:cs="Times New Roman"/>
                <w:color w:val="000000"/>
              </w:rPr>
              <w:t>узла</w:t>
            </w:r>
            <w:r w:rsidR="00282E6A" w:rsidRPr="00282E6A">
              <w:rPr>
                <w:rFonts w:ascii="Times New Roman" w:hAnsi="Times New Roman" w:cs="Times New Roman"/>
              </w:rPr>
              <w:t xml:space="preserve"> системы ГО и ЧС на Санкт-Петербургском региональном центре ФГУП РТРС и</w:t>
            </w:r>
            <w:r w:rsidR="00282E6A" w:rsidRPr="00282E6A">
              <w:rPr>
                <w:rFonts w:ascii="Times New Roman" w:hAnsi="Times New Roman" w:cs="Times New Roman"/>
                <w:bCs/>
                <w:color w:val="000000"/>
              </w:rPr>
              <w:t xml:space="preserve"> терминалов (радиоприемников) с возможностью приема сигналов о чрезвычайных ситуациях для жителей Ленинградской области, относящихся к социально незащищенным группам населения</w:t>
            </w:r>
            <w:r w:rsidR="00282E6A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70561C" w:rsidRPr="00A366C7" w:rsidRDefault="0070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11. </w:t>
            </w:r>
            <w:r w:rsidRPr="00A371D5">
              <w:rPr>
                <w:rFonts w:ascii="Times New Roman" w:hAnsi="Times New Roman" w:cs="Times New Roman"/>
                <w:bCs/>
              </w:rPr>
              <w:t>Обеспечение проведения специального мероприятия по защите государственной тайны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247A05" w:rsidRPr="007E6E34" w:rsidTr="00012C1B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Ожидаемые результаты Программы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1. Количество сотрудников, обеспеченных средствами на оплату труда и начислениями на выплату по оплате труда, - 80 штатных единиц ежегодно;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2. Количество машин и агрегатов, обеспеченных горюче-смазочными материалами, в том числе:</w:t>
            </w:r>
          </w:p>
          <w:p w:rsidR="00247A05" w:rsidRPr="00D4216A" w:rsidRDefault="0089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16A">
              <w:rPr>
                <w:rFonts w:ascii="Times New Roman" w:hAnsi="Times New Roman" w:cs="Times New Roman"/>
              </w:rPr>
              <w:t>2014 год - 8</w:t>
            </w:r>
            <w:r w:rsidR="00247A05" w:rsidRPr="00D4216A">
              <w:rPr>
                <w:rFonts w:ascii="Times New Roman" w:hAnsi="Times New Roman" w:cs="Times New Roman"/>
              </w:rPr>
              <w:t xml:space="preserve"> ед.;</w:t>
            </w:r>
          </w:p>
          <w:p w:rsidR="00247A05" w:rsidRPr="006853A8" w:rsidRDefault="0026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 xml:space="preserve">2015 год - </w:t>
            </w:r>
            <w:r w:rsidR="0084523C" w:rsidRPr="006853A8">
              <w:rPr>
                <w:rFonts w:ascii="Times New Roman" w:hAnsi="Times New Roman" w:cs="Times New Roman"/>
              </w:rPr>
              <w:t>10</w:t>
            </w:r>
            <w:r w:rsidR="00247A05" w:rsidRPr="006853A8">
              <w:rPr>
                <w:rFonts w:ascii="Times New Roman" w:hAnsi="Times New Roman" w:cs="Times New Roman"/>
              </w:rPr>
              <w:t xml:space="preserve"> ед.;</w:t>
            </w:r>
          </w:p>
          <w:p w:rsidR="00247A05" w:rsidRPr="006853A8" w:rsidRDefault="0026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>2016 год - 8</w:t>
            </w:r>
            <w:r w:rsidR="00247A05" w:rsidRPr="006853A8">
              <w:rPr>
                <w:rFonts w:ascii="Times New Roman" w:hAnsi="Times New Roman" w:cs="Times New Roman"/>
              </w:rPr>
              <w:t xml:space="preserve"> ед.;</w:t>
            </w:r>
          </w:p>
          <w:p w:rsidR="00247A05" w:rsidRPr="006853A8" w:rsidRDefault="0026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>2017 год - 8</w:t>
            </w:r>
            <w:r w:rsidR="00247A05" w:rsidRPr="006853A8">
              <w:rPr>
                <w:rFonts w:ascii="Times New Roman" w:hAnsi="Times New Roman" w:cs="Times New Roman"/>
              </w:rPr>
              <w:t xml:space="preserve"> ед.;</w:t>
            </w:r>
          </w:p>
          <w:p w:rsidR="00247A05" w:rsidRPr="006853A8" w:rsidRDefault="00A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 xml:space="preserve">2018 год - </w:t>
            </w:r>
            <w:r w:rsidR="00260824" w:rsidRPr="006853A8">
              <w:rPr>
                <w:rFonts w:ascii="Times New Roman" w:hAnsi="Times New Roman" w:cs="Times New Roman"/>
              </w:rPr>
              <w:t>8</w:t>
            </w:r>
            <w:r w:rsidR="00247A05" w:rsidRPr="006853A8">
              <w:rPr>
                <w:rFonts w:ascii="Times New Roman" w:hAnsi="Times New Roman" w:cs="Times New Roman"/>
              </w:rPr>
              <w:t xml:space="preserve"> ед.</w:t>
            </w:r>
          </w:p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>3. Количество сотрудников учреждения, обеспеченных услугами, связанными с обеспечением деятельности учреждения, - 80 штатных единиц ежегодно;</w:t>
            </w:r>
          </w:p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>4. Количество сотрудников учреждения, обеспеченных имуществом, - 27 штатных единиц ежегодно;</w:t>
            </w:r>
          </w:p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 xml:space="preserve">5. Количество подразделений, обеспеченных средствами, необходимыми </w:t>
            </w:r>
            <w:r w:rsidR="00AF7910" w:rsidRPr="006853A8">
              <w:rPr>
                <w:rFonts w:ascii="Times New Roman" w:hAnsi="Times New Roman" w:cs="Times New Roman"/>
              </w:rPr>
              <w:t>д</w:t>
            </w:r>
            <w:r w:rsidR="001A56E7" w:rsidRPr="006853A8">
              <w:rPr>
                <w:rFonts w:ascii="Times New Roman" w:hAnsi="Times New Roman" w:cs="Times New Roman"/>
              </w:rPr>
              <w:t>ля деятельности учреждения, - 9</w:t>
            </w:r>
            <w:r w:rsidRPr="006853A8">
              <w:rPr>
                <w:rFonts w:ascii="Times New Roman" w:hAnsi="Times New Roman" w:cs="Times New Roman"/>
              </w:rPr>
              <w:t xml:space="preserve"> подразделений ежегодно;</w:t>
            </w:r>
          </w:p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>6. Количество налогоо</w:t>
            </w:r>
            <w:r w:rsidR="00AF7910" w:rsidRPr="006853A8">
              <w:rPr>
                <w:rFonts w:ascii="Times New Roman" w:hAnsi="Times New Roman" w:cs="Times New Roman"/>
              </w:rPr>
              <w:t>благаемых земельных участков - 1</w:t>
            </w:r>
            <w:r w:rsidRPr="006853A8">
              <w:rPr>
                <w:rFonts w:ascii="Times New Roman" w:hAnsi="Times New Roman" w:cs="Times New Roman"/>
              </w:rPr>
              <w:t xml:space="preserve"> участка ежегодно;</w:t>
            </w:r>
          </w:p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 xml:space="preserve">7. Количество подразделений, обеспеченных средствами на уплату налогов, сборов и иных платежей, - </w:t>
            </w:r>
            <w:r w:rsidR="001A56E7" w:rsidRPr="006853A8">
              <w:rPr>
                <w:rFonts w:ascii="Times New Roman" w:hAnsi="Times New Roman" w:cs="Times New Roman"/>
              </w:rPr>
              <w:t>9</w:t>
            </w:r>
            <w:r w:rsidRPr="006853A8">
              <w:rPr>
                <w:rFonts w:ascii="Times New Roman" w:hAnsi="Times New Roman" w:cs="Times New Roman"/>
              </w:rPr>
              <w:t xml:space="preserve"> подразделений ежегодно;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8. Количество обслуживаемых систем централиз</w:t>
            </w:r>
            <w:r w:rsidR="00891127">
              <w:rPr>
                <w:rFonts w:ascii="Times New Roman" w:hAnsi="Times New Roman" w:cs="Times New Roman"/>
              </w:rPr>
              <w:t xml:space="preserve">ованного оповещения </w:t>
            </w:r>
            <w:r w:rsidR="00891127">
              <w:rPr>
                <w:rFonts w:ascii="Times New Roman" w:hAnsi="Times New Roman" w:cs="Times New Roman"/>
              </w:rPr>
              <w:lastRenderedPageBreak/>
              <w:t xml:space="preserve">ежегодно </w:t>
            </w:r>
            <w:r w:rsidR="00891127" w:rsidRPr="00D4216A">
              <w:rPr>
                <w:rFonts w:ascii="Times New Roman" w:hAnsi="Times New Roman" w:cs="Times New Roman"/>
              </w:rPr>
              <w:t>- 1</w:t>
            </w:r>
            <w:r w:rsidR="00BD3128">
              <w:rPr>
                <w:rFonts w:ascii="Times New Roman" w:hAnsi="Times New Roman" w:cs="Times New Roman"/>
              </w:rPr>
              <w:t xml:space="preserve"> ед.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9. Обеспечение необходимыми каналами связи для приема и передачи информации и сигналов оповещения:</w:t>
            </w:r>
          </w:p>
          <w:p w:rsidR="00247A05" w:rsidRPr="00884AB0" w:rsidRDefault="00D3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B0">
              <w:rPr>
                <w:rFonts w:ascii="Times New Roman" w:hAnsi="Times New Roman" w:cs="Times New Roman"/>
              </w:rPr>
              <w:t>2014 год - 265</w:t>
            </w:r>
            <w:r w:rsidR="00247A05" w:rsidRPr="00884AB0">
              <w:rPr>
                <w:rFonts w:ascii="Times New Roman" w:hAnsi="Times New Roman" w:cs="Times New Roman"/>
              </w:rPr>
              <w:t xml:space="preserve"> ед.;</w:t>
            </w:r>
          </w:p>
          <w:p w:rsidR="00247A05" w:rsidRPr="00884AB0" w:rsidRDefault="0089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B0">
              <w:rPr>
                <w:rFonts w:ascii="Times New Roman" w:hAnsi="Times New Roman" w:cs="Times New Roman"/>
              </w:rPr>
              <w:t>2015 год - 2</w:t>
            </w:r>
            <w:r w:rsidR="00D3615B" w:rsidRPr="00884AB0">
              <w:rPr>
                <w:rFonts w:ascii="Times New Roman" w:hAnsi="Times New Roman" w:cs="Times New Roman"/>
              </w:rPr>
              <w:t>95</w:t>
            </w:r>
            <w:r w:rsidR="00247A05" w:rsidRPr="00884AB0">
              <w:rPr>
                <w:rFonts w:ascii="Times New Roman" w:hAnsi="Times New Roman" w:cs="Times New Roman"/>
              </w:rPr>
              <w:t xml:space="preserve"> ед.;</w:t>
            </w:r>
          </w:p>
          <w:p w:rsidR="00247A05" w:rsidRPr="00884AB0" w:rsidRDefault="0089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B0">
              <w:rPr>
                <w:rFonts w:ascii="Times New Roman" w:hAnsi="Times New Roman" w:cs="Times New Roman"/>
              </w:rPr>
              <w:t>2016 год - 2</w:t>
            </w:r>
            <w:r w:rsidR="00D3615B" w:rsidRPr="00884AB0">
              <w:rPr>
                <w:rFonts w:ascii="Times New Roman" w:hAnsi="Times New Roman" w:cs="Times New Roman"/>
              </w:rPr>
              <w:t>95</w:t>
            </w:r>
            <w:r w:rsidR="00247A05" w:rsidRPr="00884AB0">
              <w:rPr>
                <w:rFonts w:ascii="Times New Roman" w:hAnsi="Times New Roman" w:cs="Times New Roman"/>
              </w:rPr>
              <w:t xml:space="preserve"> ед.;</w:t>
            </w:r>
          </w:p>
          <w:p w:rsidR="00247A05" w:rsidRPr="00884AB0" w:rsidRDefault="0089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B0">
              <w:rPr>
                <w:rFonts w:ascii="Times New Roman" w:hAnsi="Times New Roman" w:cs="Times New Roman"/>
              </w:rPr>
              <w:t>2017 год - 2</w:t>
            </w:r>
            <w:r w:rsidR="00D3615B" w:rsidRPr="00884AB0">
              <w:rPr>
                <w:rFonts w:ascii="Times New Roman" w:hAnsi="Times New Roman" w:cs="Times New Roman"/>
              </w:rPr>
              <w:t>95</w:t>
            </w:r>
            <w:r w:rsidR="00247A05" w:rsidRPr="00884AB0">
              <w:rPr>
                <w:rFonts w:ascii="Times New Roman" w:hAnsi="Times New Roman" w:cs="Times New Roman"/>
              </w:rPr>
              <w:t xml:space="preserve"> ед.;</w:t>
            </w:r>
          </w:p>
          <w:p w:rsidR="00247A05" w:rsidRDefault="00D3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B0">
              <w:rPr>
                <w:rFonts w:ascii="Times New Roman" w:hAnsi="Times New Roman" w:cs="Times New Roman"/>
              </w:rPr>
              <w:t>2018 год - 295</w:t>
            </w:r>
            <w:r w:rsidR="00247A05" w:rsidRPr="00884AB0">
              <w:rPr>
                <w:rFonts w:ascii="Times New Roman" w:hAnsi="Times New Roman" w:cs="Times New Roman"/>
              </w:rPr>
              <w:t xml:space="preserve"> ед.</w:t>
            </w:r>
          </w:p>
          <w:p w:rsidR="00A366C7" w:rsidRPr="00282E6A" w:rsidRDefault="00A3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07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82E6A" w:rsidRPr="00282E6A">
              <w:rPr>
                <w:rFonts w:ascii="Times New Roman" w:hAnsi="Times New Roman" w:cs="Times New Roman"/>
                <w:bCs/>
                <w:color w:val="000000"/>
              </w:rPr>
              <w:t xml:space="preserve">Приобретение </w:t>
            </w:r>
            <w:r w:rsidR="00282E6A" w:rsidRPr="00282E6A">
              <w:rPr>
                <w:rFonts w:ascii="Times New Roman" w:eastAsia="Times New Roman" w:hAnsi="Times New Roman" w:cs="Times New Roman"/>
                <w:color w:val="000000"/>
              </w:rPr>
              <w:t>узла</w:t>
            </w:r>
            <w:r w:rsidR="00282E6A" w:rsidRPr="00282E6A">
              <w:rPr>
                <w:rFonts w:ascii="Times New Roman" w:hAnsi="Times New Roman" w:cs="Times New Roman"/>
              </w:rPr>
              <w:t xml:space="preserve"> системы ГО и ЧС на Санкт-Петербургском региональном центре ФГУП РТРС и</w:t>
            </w:r>
            <w:r w:rsidR="00282E6A" w:rsidRPr="00282E6A">
              <w:rPr>
                <w:rFonts w:ascii="Times New Roman" w:hAnsi="Times New Roman" w:cs="Times New Roman"/>
                <w:bCs/>
                <w:color w:val="000000"/>
              </w:rPr>
              <w:t xml:space="preserve"> терминалов (радиоприемников) с возможностью приема сигналов о чрезвычайных ситуациях для жителей Ленинградской области, относящихся к социально незащищенным группам населения</w:t>
            </w:r>
            <w:r w:rsidR="0007717E" w:rsidRPr="00282E6A">
              <w:rPr>
                <w:rFonts w:ascii="Times New Roman" w:hAnsi="Times New Roman" w:cs="Times New Roman"/>
              </w:rPr>
              <w:t>:</w:t>
            </w:r>
          </w:p>
          <w:p w:rsidR="0007717E" w:rsidRDefault="0089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16A">
              <w:rPr>
                <w:rFonts w:ascii="Times New Roman" w:hAnsi="Times New Roman" w:cs="Times New Roman"/>
              </w:rPr>
              <w:t>2014 год – 1</w:t>
            </w:r>
            <w:r w:rsidR="00260824">
              <w:rPr>
                <w:rFonts w:ascii="Times New Roman" w:hAnsi="Times New Roman" w:cs="Times New Roman"/>
              </w:rPr>
              <w:t>0 000 ед.</w:t>
            </w:r>
          </w:p>
          <w:p w:rsidR="0070561C" w:rsidRPr="007E6E34" w:rsidRDefault="0070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A371D5">
              <w:rPr>
                <w:rFonts w:ascii="Times New Roman" w:hAnsi="Times New Roman" w:cs="Times New Roman"/>
                <w:bCs/>
              </w:rPr>
              <w:t>Обеспечение проведения специального мероприятия по защите государственной тайны</w:t>
            </w:r>
            <w:r w:rsidR="00806EC1">
              <w:rPr>
                <w:rFonts w:ascii="Times New Roman" w:hAnsi="Times New Roman" w:cs="Times New Roman"/>
                <w:bCs/>
              </w:rPr>
              <w:t xml:space="preserve"> в 2015-2017 годах ежегодно</w:t>
            </w:r>
          </w:p>
        </w:tc>
      </w:tr>
      <w:tr w:rsidR="00247A05" w:rsidRPr="007E6E34" w:rsidTr="00012C1B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lastRenderedPageBreak/>
              <w:t>Содержание и сроки выполнения основных мероприятий ведомственной целевой программы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Мероприятие 1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Обеспечение деятельности и развитие материально-технической базы учреждения. Сроки 2014-2018 годы.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Мероприятие 2</w:t>
            </w:r>
          </w:p>
          <w:p w:rsidR="00247A05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Содержание и эксплуатационно-техническое обслуживание системы оповещения. Сроки 2014-2018 годы</w:t>
            </w:r>
          </w:p>
          <w:p w:rsidR="00A366C7" w:rsidRDefault="00A3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</w:p>
          <w:p w:rsidR="00A366C7" w:rsidRDefault="00A3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и неисполненные обязательства прошлых отчетных периодов</w:t>
            </w:r>
            <w:r w:rsidR="0007717E">
              <w:rPr>
                <w:rFonts w:ascii="Times New Roman" w:hAnsi="Times New Roman" w:cs="Times New Roman"/>
              </w:rPr>
              <w:t>. Срок 2014 год.</w:t>
            </w:r>
          </w:p>
          <w:p w:rsidR="00A366C7" w:rsidRPr="00282E6A" w:rsidRDefault="00A3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4</w:t>
            </w:r>
          </w:p>
          <w:p w:rsidR="0007717E" w:rsidRDefault="009B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системы прием</w:t>
            </w:r>
            <w:r w:rsidR="003D1906" w:rsidRPr="003D1906">
              <w:rPr>
                <w:rFonts w:ascii="Times New Roman" w:hAnsi="Times New Roman" w:cs="Times New Roman"/>
              </w:rPr>
              <w:t xml:space="preserve"> (передачи) сигналов гражданской обороны, информирования и оповещения населения Ленинградской области</w:t>
            </w:r>
            <w:r w:rsidR="00480538">
              <w:rPr>
                <w:rFonts w:ascii="Times New Roman" w:hAnsi="Times New Roman" w:cs="Times New Roman"/>
              </w:rPr>
              <w:t>, относящегося к социально незащищенным группам о чрезвычайных ситуациях</w:t>
            </w:r>
            <w:r w:rsidR="003D1906" w:rsidRPr="003D1906">
              <w:rPr>
                <w:rFonts w:ascii="Times New Roman" w:hAnsi="Times New Roman" w:cs="Times New Roman"/>
              </w:rPr>
              <w:t>, с использованием существующих каналов</w:t>
            </w:r>
            <w:r w:rsidR="00480538">
              <w:rPr>
                <w:rFonts w:ascii="Times New Roman" w:hAnsi="Times New Roman" w:cs="Times New Roman"/>
              </w:rPr>
              <w:t>,</w:t>
            </w:r>
            <w:r w:rsidR="003D1906" w:rsidRPr="003D1906">
              <w:rPr>
                <w:rFonts w:ascii="Times New Roman" w:hAnsi="Times New Roman" w:cs="Times New Roman"/>
              </w:rPr>
              <w:t xml:space="preserve"> беспроводного эфирного радиовещания на базе ФГУП ВГТРК и ФГУП РТРС</w:t>
            </w:r>
            <w:r w:rsidR="0007717E" w:rsidRPr="002064A3">
              <w:rPr>
                <w:rFonts w:ascii="Times New Roman" w:hAnsi="Times New Roman" w:cs="Times New Roman"/>
              </w:rPr>
              <w:t>. Срок 2014</w:t>
            </w:r>
            <w:r w:rsidR="0007717E">
              <w:rPr>
                <w:rFonts w:ascii="Times New Roman" w:hAnsi="Times New Roman" w:cs="Times New Roman"/>
              </w:rPr>
              <w:t xml:space="preserve"> год.</w:t>
            </w:r>
          </w:p>
          <w:p w:rsidR="0070561C" w:rsidRDefault="0070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5</w:t>
            </w:r>
          </w:p>
          <w:p w:rsidR="0070561C" w:rsidRPr="0007717E" w:rsidRDefault="0070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1D5">
              <w:rPr>
                <w:rFonts w:ascii="Times New Roman" w:hAnsi="Times New Roman" w:cs="Times New Roman"/>
                <w:bCs/>
              </w:rPr>
              <w:t>Обеспечение проведения специального мероприятия по защите государственной тайны</w:t>
            </w:r>
            <w:r>
              <w:rPr>
                <w:rFonts w:ascii="Times New Roman" w:hAnsi="Times New Roman" w:cs="Times New Roman"/>
                <w:bCs/>
              </w:rPr>
              <w:t>. Срок 2015-2017 годы.</w:t>
            </w:r>
          </w:p>
        </w:tc>
      </w:tr>
      <w:tr w:rsidR="00247A05" w:rsidRPr="007E6E34" w:rsidTr="00012C1B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Объем финансирования Программы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 xml:space="preserve">Всего </w:t>
            </w:r>
            <w:r w:rsidR="00A93E43">
              <w:rPr>
                <w:rFonts w:ascii="Times New Roman" w:hAnsi="Times New Roman" w:cs="Times New Roman"/>
              </w:rPr>
              <w:t>38</w:t>
            </w:r>
            <w:r w:rsidR="002B4BFF">
              <w:rPr>
                <w:rFonts w:ascii="Times New Roman" w:hAnsi="Times New Roman" w:cs="Times New Roman"/>
              </w:rPr>
              <w:t>5547,92</w:t>
            </w:r>
            <w:r w:rsidRPr="007E6E34">
              <w:rPr>
                <w:rFonts w:ascii="Times New Roman" w:hAnsi="Times New Roman" w:cs="Times New Roman"/>
              </w:rPr>
              <w:t xml:space="preserve"> тыс. руб. средства областного бюджета Ленинградской области, в том числе: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 xml:space="preserve">2014 год </w:t>
            </w:r>
            <w:r w:rsidR="00A9222E">
              <w:rPr>
                <w:rFonts w:ascii="Times New Roman" w:hAnsi="Times New Roman" w:cs="Times New Roman"/>
              </w:rPr>
              <w:t>–</w:t>
            </w:r>
            <w:r w:rsidRPr="007E6E34">
              <w:rPr>
                <w:rFonts w:ascii="Times New Roman" w:hAnsi="Times New Roman" w:cs="Times New Roman"/>
              </w:rPr>
              <w:t xml:space="preserve"> </w:t>
            </w:r>
            <w:r w:rsidR="00A93E43">
              <w:rPr>
                <w:rFonts w:ascii="Times New Roman" w:hAnsi="Times New Roman" w:cs="Times New Roman"/>
              </w:rPr>
              <w:t>9</w:t>
            </w:r>
            <w:r w:rsidR="00A9222E">
              <w:rPr>
                <w:rFonts w:ascii="Times New Roman" w:hAnsi="Times New Roman" w:cs="Times New Roman"/>
              </w:rPr>
              <w:t>1238,00</w:t>
            </w:r>
            <w:r w:rsidRPr="007E6E34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2015 год - 77573,6 тыс. рублей,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 xml:space="preserve">2016 год </w:t>
            </w:r>
            <w:r w:rsidR="002B4BFF">
              <w:rPr>
                <w:rFonts w:ascii="Times New Roman" w:hAnsi="Times New Roman" w:cs="Times New Roman"/>
              </w:rPr>
              <w:t>–</w:t>
            </w:r>
            <w:r w:rsidRPr="007E6E34">
              <w:rPr>
                <w:rFonts w:ascii="Times New Roman" w:hAnsi="Times New Roman" w:cs="Times New Roman"/>
              </w:rPr>
              <w:t xml:space="preserve"> </w:t>
            </w:r>
            <w:r w:rsidR="002B4BFF" w:rsidRPr="002B4BFF">
              <w:rPr>
                <w:rFonts w:ascii="Times New Roman" w:hAnsi="Times New Roman" w:cs="Times New Roman"/>
              </w:rPr>
              <w:t>65518</w:t>
            </w:r>
            <w:r w:rsidR="002B4BFF">
              <w:rPr>
                <w:rFonts w:ascii="Times New Roman" w:hAnsi="Times New Roman" w:cs="Times New Roman"/>
              </w:rPr>
              <w:t>,</w:t>
            </w:r>
            <w:r w:rsidR="002B4BFF" w:rsidRPr="002B4BFF">
              <w:rPr>
                <w:rFonts w:ascii="Times New Roman" w:hAnsi="Times New Roman" w:cs="Times New Roman"/>
              </w:rPr>
              <w:t>7</w:t>
            </w:r>
            <w:r w:rsidRPr="007E6E34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– 66920,5</w:t>
            </w:r>
            <w:r w:rsidR="00247A05" w:rsidRPr="007E6E34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2018 год - 84297,12 тыс. рублей</w:t>
            </w:r>
          </w:p>
        </w:tc>
      </w:tr>
      <w:tr w:rsidR="00247A05" w:rsidRPr="007E6E34" w:rsidTr="00012C1B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Предварительная оценка эффективности выполнения Программы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Эффективность программы: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100% обеспечение сотрудников учреждения средствами, необходимыми для выполнения основных функций;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4E7">
              <w:rPr>
                <w:rFonts w:ascii="Times New Roman" w:hAnsi="Times New Roman" w:cs="Times New Roman"/>
              </w:rPr>
              <w:t>Бесперебойное функционирование региональной автоматизированной системы централизованного оповещения органов государственной власти и населения Ленинградской области</w:t>
            </w:r>
          </w:p>
        </w:tc>
      </w:tr>
      <w:tr w:rsidR="00247A05" w:rsidRPr="007E6E34" w:rsidTr="00012C1B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Предполагаемый способ контроля результативности Программы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 xml:space="preserve">Оценка результатов реализации программы и </w:t>
            </w:r>
            <w:proofErr w:type="gramStart"/>
            <w:r w:rsidRPr="007E6E3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E6E34">
              <w:rPr>
                <w:rFonts w:ascii="Times New Roman" w:hAnsi="Times New Roman" w:cs="Times New Roman"/>
              </w:rPr>
              <w:t xml:space="preserve"> выполнением мероприятий программы осуществляются комитетом правопорядка и безопасности Ленинградской области.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Мониторинг результативности ведомственной целевой программы предполагает ежеквартальный сбор и анализ фактических данных по целевым показателям Программы.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 xml:space="preserve">Отчет о реализации мероприятий Программы, достижении показателей </w:t>
            </w:r>
            <w:r w:rsidRPr="007E6E34">
              <w:rPr>
                <w:rFonts w:ascii="Times New Roman" w:hAnsi="Times New Roman" w:cs="Times New Roman"/>
              </w:rPr>
              <w:lastRenderedPageBreak/>
              <w:t>эффективности в соответствии с планом мероприятий представляется комитетом правопорядка и безопасности Ленинградской области в комитет экономического развития и инвестиционной деятельности и комитет финансов Ленинградской области ежеквартально в сроки, установленные для представления бюджетной отчетности</w:t>
            </w:r>
          </w:p>
        </w:tc>
      </w:tr>
    </w:tbl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" w:name="Par113"/>
      <w:bookmarkEnd w:id="2"/>
      <w:r w:rsidRPr="007E6E34">
        <w:rPr>
          <w:rFonts w:ascii="Times New Roman" w:hAnsi="Times New Roman" w:cs="Times New Roman"/>
        </w:rPr>
        <w:t>I. Описание целей, задач, мероприятий, индикаторов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и результатов программы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В обеспечении устойчивого развития Ленинградской области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Ленинградской области от чрезвычайных ситуаций. Источниками событий чрезвычайного характера являются опасные природные явления и риски, возникающие в процессе хозяйственной деятельности, а также крупные техногенные аварии и катастрофы.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Территория Ленинградской области насыщена промышленными предприятиями различных отраслей, развитой инфраструктурой сельского хозяйства. На территории области расположено 5 радиационно-опасных объектов, 23 химически опасных объекта и 98 взрывопожароопасных объектов.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В соответствии с уставной деятельностью государственное казенное учреждение Ленинградской области "Объект N 58 Правительства Ленинградской области" (далее - Учреждение) осуществляет реализацию полномочий Ленинградской области в сфере информирования и оповещения населения о чрезвычайных ситуациях и других неотложных работ в пределах компетенции. В целях реализации данных полномочий на учреждение возложены задачи по организации правового, кадрового, финансового и материально-технического обеспечения мероприятий по подготовке к защите и по защите населения на территории Ленинградской области.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Для достижения основных целей Учреждение осуществляет следующие виды деятельности: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- обеспечение мероприятий по содержанию и эксплуатационно-техническому обслуживанию региональной автоматизированной системы централизованного оповещения;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- проведение мероприятий по защите населения и территорий, предупреждению о чрезвычайных ситуациях природного и техногенного характера.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Система защиты населения и территории Ленинградской области от чрезвычайных ситуаций природного и техногенного характера обеспечила безопасность жизнедеятельности населения и объектов экономики в текущем периоде.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Однако возрастающая с каждым годом сложность и разнообразность возникающих чрезвычайных ситуаций требует комплексного подхода к организации мероприятия по предупреждению и защите населения от чрезвычайных ситуаций, информированию и оповещению населения о чрезвычайных ситуациях. Эффективность системы информирования и оповещения во многом определяется качеством передачи данных по каналам связи. Достаточность каналов связи позволяет в минимальные сроки информировать о чрезвычайной ситуации население.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Целью программы является: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- создание условий, обеспечивающих реализацию полномочий Ленинградской области в сфере гражданской обороны, мобилизационной подготовки и оповещения населения;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- повышение качества и эффективности взаимодействия оперативных слу</w:t>
      </w:r>
      <w:proofErr w:type="gramStart"/>
      <w:r w:rsidRPr="007E6E34">
        <w:rPr>
          <w:rFonts w:ascii="Times New Roman" w:hAnsi="Times New Roman" w:cs="Times New Roman"/>
        </w:rPr>
        <w:t>жб в чр</w:t>
      </w:r>
      <w:proofErr w:type="gramEnd"/>
      <w:r w:rsidRPr="007E6E34">
        <w:rPr>
          <w:rFonts w:ascii="Times New Roman" w:hAnsi="Times New Roman" w:cs="Times New Roman"/>
        </w:rPr>
        <w:t>езвычайных ситуациях.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Для достижения данной цели необходимо решение следующих задач: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- качественное улучшение состояния и развития материально-технической базы учреждения;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- обеспечение условий для осуществления функционирования систем информирования и оповещения органов государственной власти и населения Ленинградской области.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Настоящая ведомственная целевая программа направлена на оптимизацию финансовых и материальных ресурсов, обеспечивающих осуществление мероприятий в области гражданской обороны, защиты населения от чрезвычайных ситуаций природного и техногенного характера, информирование и оповещение о чрезвычайных ситуациях населения Ленинградской области. Программой предлагается проведение комплекса мероприятий по обеспечению Учреждения средствами на оплату труда, начислениями на выплаты по оплате труда, средствами на оплату сре</w:t>
      </w:r>
      <w:proofErr w:type="gramStart"/>
      <w:r w:rsidRPr="007E6E34">
        <w:rPr>
          <w:rFonts w:ascii="Times New Roman" w:hAnsi="Times New Roman" w:cs="Times New Roman"/>
        </w:rPr>
        <w:t>дств св</w:t>
      </w:r>
      <w:proofErr w:type="gramEnd"/>
      <w:r w:rsidRPr="007E6E34">
        <w:rPr>
          <w:rFonts w:ascii="Times New Roman" w:hAnsi="Times New Roman" w:cs="Times New Roman"/>
        </w:rPr>
        <w:t>язи, транспортных, коммунальных услуг, услуг по содержанию имущества, прочих услуг и работ, обеспечение объектами основных средств, материальными запасами в необходимом для осуществления деятельности объеме.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lastRenderedPageBreak/>
        <w:t>Программа рассчитана на пять лет. Предусматривается возможность корректировки мероприятий, осуществляемых при реализации программы, на основе анализа полученных результатов с учетом выделенных объемов финансирования.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Результатом реализации Программы должно стать повышение эффективности работы в решении задач по информированию и оповещению населения о чрезвычайных ситуациях, повышение безопасности населения и территории Ленинградской области от чрезвычайных ситуаций.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Целевое финансирование мероприятий по содержанию и обеспечению деятельности учреждения в конечном итоге позволит повысить уровень безопасности жителей Ленинградской области, обеспечит осуществление государственной политики Ленинградской области в сфере информирования и оповещения населения о чрезвычайных ситуациях.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 xml:space="preserve">Степень достижения запланированных результатов и намеченных целей программы определяется индикаторами, отражающими соотношение фактически достигнутых результатов с их плановыми значениями, или же индикаторами, отражающими абсолютные (относительные) отклонения фактических результатов </w:t>
      </w:r>
      <w:proofErr w:type="gramStart"/>
      <w:r w:rsidRPr="007E6E34">
        <w:rPr>
          <w:rFonts w:ascii="Times New Roman" w:hAnsi="Times New Roman" w:cs="Times New Roman"/>
        </w:rPr>
        <w:t>от</w:t>
      </w:r>
      <w:proofErr w:type="gramEnd"/>
      <w:r w:rsidRPr="007E6E34">
        <w:rPr>
          <w:rFonts w:ascii="Times New Roman" w:hAnsi="Times New Roman" w:cs="Times New Roman"/>
        </w:rPr>
        <w:t xml:space="preserve"> запланированных.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 xml:space="preserve">Степень соответствия запланированному уровню расходов определяется индикаторами, отражающими соотношение фактически произведенных затрат с их плановыми значениями, или же индикаторами, отражающими абсолютные (относительные) отклонения фактических затрат </w:t>
      </w:r>
      <w:proofErr w:type="gramStart"/>
      <w:r w:rsidRPr="007E6E34">
        <w:rPr>
          <w:rFonts w:ascii="Times New Roman" w:hAnsi="Times New Roman" w:cs="Times New Roman"/>
        </w:rPr>
        <w:t>от</w:t>
      </w:r>
      <w:proofErr w:type="gramEnd"/>
      <w:r w:rsidRPr="007E6E34">
        <w:rPr>
          <w:rFonts w:ascii="Times New Roman" w:hAnsi="Times New Roman" w:cs="Times New Roman"/>
        </w:rPr>
        <w:t xml:space="preserve"> запланированных.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Ежегодно осуществляется оценка результативности реализации Программы на основании данных о динамике плановых и фактически достигнутых показателей, а также затрат в разрезе Программы.</w:t>
      </w:r>
    </w:p>
    <w:p w:rsidR="0053165B" w:rsidRDefault="005316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142"/>
      <w:bookmarkEnd w:id="3"/>
    </w:p>
    <w:p w:rsidR="0053165B" w:rsidRDefault="005316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II. Обоснование расходов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Общая сумма финансовых средств, необходимых для реализации Программы, рассчитана путем суммирован</w:t>
      </w:r>
      <w:r w:rsidR="00102EF8">
        <w:rPr>
          <w:rFonts w:ascii="Times New Roman" w:hAnsi="Times New Roman" w:cs="Times New Roman"/>
        </w:rPr>
        <w:t>ия расходов на мероприятия 1, 2, 3, 4</w:t>
      </w:r>
      <w:r w:rsidR="00A371D5">
        <w:rPr>
          <w:rFonts w:ascii="Times New Roman" w:hAnsi="Times New Roman" w:cs="Times New Roman"/>
        </w:rPr>
        <w:t>, 5</w:t>
      </w:r>
      <w:r w:rsidR="00102EF8">
        <w:rPr>
          <w:rFonts w:ascii="Times New Roman" w:hAnsi="Times New Roman" w:cs="Times New Roman"/>
        </w:rPr>
        <w:t>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 xml:space="preserve">На реализацию мероприятий программы предусмотрены средства в размере </w:t>
      </w:r>
      <w:r w:rsidR="00A93E43">
        <w:rPr>
          <w:rFonts w:ascii="Times New Roman" w:hAnsi="Times New Roman" w:cs="Times New Roman"/>
        </w:rPr>
        <w:t>38</w:t>
      </w:r>
      <w:r w:rsidR="002B4BFF">
        <w:rPr>
          <w:rFonts w:ascii="Times New Roman" w:hAnsi="Times New Roman" w:cs="Times New Roman"/>
        </w:rPr>
        <w:t>5547,92</w:t>
      </w:r>
      <w:r w:rsidRPr="007E6E34">
        <w:rPr>
          <w:rFonts w:ascii="Times New Roman" w:hAnsi="Times New Roman" w:cs="Times New Roman"/>
        </w:rPr>
        <w:t xml:space="preserve"> тыс. рублей, в т.ч.: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 xml:space="preserve">2014 год - </w:t>
      </w:r>
      <w:r w:rsidR="00A93E43">
        <w:rPr>
          <w:rFonts w:ascii="Times New Roman" w:hAnsi="Times New Roman" w:cs="Times New Roman"/>
        </w:rPr>
        <w:t>9</w:t>
      </w:r>
      <w:r w:rsidR="00A9222E">
        <w:rPr>
          <w:rFonts w:ascii="Times New Roman" w:hAnsi="Times New Roman" w:cs="Times New Roman"/>
        </w:rPr>
        <w:t xml:space="preserve">1238,0 </w:t>
      </w:r>
      <w:r w:rsidRPr="007E6E34">
        <w:rPr>
          <w:rFonts w:ascii="Times New Roman" w:hAnsi="Times New Roman" w:cs="Times New Roman"/>
        </w:rPr>
        <w:t>тыс. рублей,</w:t>
      </w:r>
    </w:p>
    <w:p w:rsidR="00247A05" w:rsidRPr="007E6E34" w:rsidRDefault="002B4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год - 77573,6</w:t>
      </w:r>
      <w:r w:rsidR="00247A05" w:rsidRPr="007E6E34">
        <w:rPr>
          <w:rFonts w:ascii="Times New Roman" w:hAnsi="Times New Roman" w:cs="Times New Roman"/>
        </w:rPr>
        <w:t xml:space="preserve"> тыс. рублей,</w:t>
      </w:r>
    </w:p>
    <w:p w:rsidR="00247A05" w:rsidRPr="007E6E34" w:rsidRDefault="002B4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год – 65518,7</w:t>
      </w:r>
      <w:r w:rsidR="00247A05" w:rsidRPr="007E6E34">
        <w:rPr>
          <w:rFonts w:ascii="Times New Roman" w:hAnsi="Times New Roman" w:cs="Times New Roman"/>
        </w:rPr>
        <w:t xml:space="preserve"> тыс. рублей,</w:t>
      </w:r>
    </w:p>
    <w:p w:rsidR="00247A05" w:rsidRDefault="002B4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год – 66920,5</w:t>
      </w:r>
      <w:r w:rsidR="00247A05" w:rsidRPr="007E6E34">
        <w:rPr>
          <w:rFonts w:ascii="Times New Roman" w:hAnsi="Times New Roman" w:cs="Times New Roman"/>
        </w:rPr>
        <w:t xml:space="preserve"> тыс. рублей,</w:t>
      </w:r>
    </w:p>
    <w:p w:rsidR="00012C1B" w:rsidRDefault="00012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2C1B">
        <w:rPr>
          <w:rFonts w:ascii="Times New Roman" w:hAnsi="Times New Roman" w:cs="Times New Roman"/>
        </w:rPr>
        <w:t>2018 год – 84297,12 тыс. рублей.</w:t>
      </w:r>
    </w:p>
    <w:p w:rsidR="00012C1B" w:rsidRPr="007E6E34" w:rsidRDefault="00012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44"/>
        <w:gridCol w:w="1354"/>
        <w:gridCol w:w="1530"/>
        <w:gridCol w:w="1443"/>
        <w:gridCol w:w="1441"/>
        <w:gridCol w:w="1456"/>
      </w:tblGrid>
      <w:tr w:rsidR="00247A05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Сумма расходов, 2014 год (тыс. рублей)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Сумма расходов, 2015 год (тыс. рублей)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Сумма расходов, 2016 год (тыс. рублей)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Сумма расходов, 2017 год (тыс. рублей)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Сумма расходов, 2018 год (тыс. рублей)</w:t>
            </w:r>
          </w:p>
        </w:tc>
      </w:tr>
      <w:tr w:rsidR="00C9725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7254" w:rsidRPr="00C97254" w:rsidRDefault="00C97254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254">
              <w:rPr>
                <w:rFonts w:ascii="Times New Roman" w:hAnsi="Times New Roman" w:cs="Times New Roman"/>
              </w:rPr>
              <w:t>1.Обеспечение деятельности и развитие материально-технической базы учреждения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7254" w:rsidRPr="007E6E34" w:rsidRDefault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7254" w:rsidRPr="007E6E34" w:rsidRDefault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7254" w:rsidRPr="007E6E34" w:rsidRDefault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7254" w:rsidRPr="007E6E34" w:rsidRDefault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7254" w:rsidRPr="007E6E34" w:rsidRDefault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A05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1.1. Обеспечение учреждения средствами на выплаты персоналу казенного учреждения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33250,9</w:t>
            </w:r>
            <w:r w:rsidR="005316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35183,6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36942,3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38789,9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41966,80</w:t>
            </w:r>
          </w:p>
        </w:tc>
      </w:tr>
      <w:tr w:rsidR="00247A05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1.1.1. Обеспечение учреждения средствами на выплаты персоналу казенного учреждения, в том числе: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33206,2</w:t>
            </w:r>
            <w:r w:rsidR="005316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35151,8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36909,4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38754,9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41922,10</w:t>
            </w:r>
          </w:p>
        </w:tc>
      </w:tr>
      <w:tr w:rsidR="00247A05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lastRenderedPageBreak/>
              <w:t>Заработная плата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25504,</w:t>
            </w:r>
            <w:r w:rsidR="0053165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26998,3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28348,2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29765,7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32198,2</w:t>
            </w:r>
          </w:p>
        </w:tc>
      </w:tr>
      <w:tr w:rsidR="00247A05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7702,2</w:t>
            </w:r>
            <w:r w:rsidR="005316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8153,5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8561,2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8989,2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9723,86</w:t>
            </w:r>
          </w:p>
        </w:tc>
      </w:tr>
      <w:tr w:rsidR="00247A05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1.1.2. Обеспечение учреждения средствами на иные выплаты персоналу, за исключением фонда оплаты труда, в том числе: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44,70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44,70</w:t>
            </w:r>
          </w:p>
        </w:tc>
      </w:tr>
      <w:tr w:rsidR="00247A05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17,7</w:t>
            </w:r>
          </w:p>
        </w:tc>
      </w:tr>
      <w:tr w:rsidR="00247A05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27</w:t>
            </w:r>
          </w:p>
        </w:tc>
      </w:tr>
      <w:tr w:rsidR="00247A05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1.2. Обеспечение учреждения средствами на закупку товаров, работ и услуг для обеспечения государственных нужд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F7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22 544,45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D51E44" w:rsidP="00EA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>22795,8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DC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14173,5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DC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13018,9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11897,14</w:t>
            </w:r>
          </w:p>
        </w:tc>
      </w:tr>
      <w:tr w:rsidR="00247A05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 xml:space="preserve">1.2.1. Обеспечение учреждения </w:t>
            </w:r>
            <w:proofErr w:type="gramStart"/>
            <w:r w:rsidRPr="007E6E34">
              <w:rPr>
                <w:rFonts w:ascii="Times New Roman" w:hAnsi="Times New Roman" w:cs="Times New Roman"/>
              </w:rPr>
              <w:t>горюче-смазочными</w:t>
            </w:r>
            <w:proofErr w:type="gramEnd"/>
            <w:r w:rsidRPr="007E6E34">
              <w:rPr>
                <w:rFonts w:ascii="Times New Roman" w:hAnsi="Times New Roman" w:cs="Times New Roman"/>
              </w:rPr>
              <w:t xml:space="preserve"> материалам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9C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1C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95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>1</w:t>
            </w:r>
            <w:r w:rsidR="003B1C4C" w:rsidRPr="006853A8">
              <w:rPr>
                <w:rFonts w:ascii="Times New Roman" w:hAnsi="Times New Roman" w:cs="Times New Roman"/>
              </w:rPr>
              <w:t xml:space="preserve"> </w:t>
            </w:r>
            <w:r w:rsidRPr="006853A8">
              <w:rPr>
                <w:rFonts w:ascii="Times New Roman" w:hAnsi="Times New Roman" w:cs="Times New Roman"/>
                <w:lang w:val="en-US"/>
              </w:rPr>
              <w:t>2</w:t>
            </w:r>
            <w:r w:rsidR="002B4BFF" w:rsidRPr="006853A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658,0</w:t>
            </w:r>
          </w:p>
        </w:tc>
      </w:tr>
      <w:tr w:rsidR="00247A05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1.2.2. Обеспечение учреждения вещевым имуществом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9C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7A05" w:rsidRPr="007E6E34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95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3A8">
              <w:rPr>
                <w:rFonts w:ascii="Times New Roman" w:hAnsi="Times New Roman" w:cs="Times New Roman"/>
                <w:lang w:val="en-US"/>
              </w:rPr>
              <w:t>41</w:t>
            </w:r>
            <w:r w:rsidRPr="006853A8">
              <w:rPr>
                <w:rFonts w:ascii="Times New Roman" w:hAnsi="Times New Roman" w:cs="Times New Roman"/>
              </w:rPr>
              <w:t>,</w:t>
            </w:r>
            <w:r w:rsidRPr="006853A8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954D65" w:rsidRPr="006853A8" w:rsidRDefault="0095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16,</w:t>
            </w:r>
            <w:r w:rsidR="002B4B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16,</w:t>
            </w:r>
            <w:r w:rsidR="002B4B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16,5</w:t>
            </w:r>
          </w:p>
        </w:tc>
      </w:tr>
      <w:tr w:rsidR="00247A05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1.2.3. Обеспечение товаров, работ и услуг на обеспечение мероприятий, относящихся к сфере информационно-коммуникационных технологий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4216A" w:rsidRDefault="00AE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16A">
              <w:rPr>
                <w:rFonts w:ascii="Times New Roman" w:hAnsi="Times New Roman" w:cs="Times New Roman"/>
              </w:rPr>
              <w:t>8</w:t>
            </w:r>
            <w:r w:rsidR="003B1C4C">
              <w:rPr>
                <w:rFonts w:ascii="Times New Roman" w:hAnsi="Times New Roman" w:cs="Times New Roman"/>
              </w:rPr>
              <w:t xml:space="preserve"> </w:t>
            </w:r>
            <w:r w:rsidRPr="00D4216A">
              <w:rPr>
                <w:rFonts w:ascii="Times New Roman" w:hAnsi="Times New Roman" w:cs="Times New Roman"/>
              </w:rPr>
              <w:t>744,9</w:t>
            </w:r>
            <w:r w:rsidR="00F70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EA4CCA" w:rsidP="0008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>11589,7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4758,00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5208,9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3472,4</w:t>
            </w: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 w:rsidP="0022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 xml:space="preserve">1.2.4. Обеспечение товаров, работ и услуг для государственных нужд, а также принятые и неисполненные обязательства прошлых отчетных периодов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 w:rsidP="00D8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B1C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382,54</w:t>
            </w:r>
          </w:p>
          <w:p w:rsidR="00CA0C14" w:rsidRDefault="00CA0C14" w:rsidP="00D8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0C14" w:rsidRPr="008D3F30" w:rsidRDefault="00CA0C14" w:rsidP="00D8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6853A8" w:rsidRDefault="00D5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>9964,6</w:t>
            </w:r>
          </w:p>
          <w:p w:rsidR="00D51E44" w:rsidRPr="006853A8" w:rsidRDefault="00D5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14" w:rsidRPr="006853A8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 w:rsidP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8099,5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 w:rsidP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6594,0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7750,2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1.3. Обеспечение учреждения средствами на уплату налогов, сборов и иных платежей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984,3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A0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1304,2</w:t>
            </w:r>
          </w:p>
          <w:p w:rsidR="00DD70AF" w:rsidRPr="007E6E34" w:rsidRDefault="00DD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1031,8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977,30</w:t>
            </w: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Обеспечение учреждения средствами на уплату налога на имущество и земельного налога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965,30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A0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965,30</w:t>
            </w: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Обеспечение учреждения средствами на уплату налогов, сборов и иных платежей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4" w:rsidRPr="007E6E34" w:rsidRDefault="00CA0C14" w:rsidP="00C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7E6E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12,00</w:t>
            </w: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Итого по мероприятию 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 w:rsidP="00F7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56779,65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0AF" w:rsidRPr="006853A8" w:rsidRDefault="00EA4CCA" w:rsidP="00EA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>59283,6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52145,7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 w:rsidP="0070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52840,6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54841,25</w:t>
            </w: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B71DFB" w:rsidRDefault="00CA0C14" w:rsidP="00DD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DFB">
              <w:rPr>
                <w:rFonts w:ascii="Times New Roman" w:hAnsi="Times New Roman" w:cs="Times New Roman"/>
                <w:bCs/>
              </w:rPr>
              <w:t xml:space="preserve">2. </w:t>
            </w:r>
            <w:r w:rsidRPr="00DD70AF">
              <w:rPr>
                <w:rFonts w:ascii="Times New Roman" w:hAnsi="Times New Roman" w:cs="Times New Roman"/>
                <w:bCs/>
              </w:rPr>
              <w:t>Содержание и эксплуатационно-техническое обслуживание системы оповещения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 w:rsidP="00F7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 w:rsidP="0070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 w:rsidP="00DD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lastRenderedPageBreak/>
              <w:t xml:space="preserve">2.1. </w:t>
            </w:r>
            <w:r w:rsidRPr="00DD70AF">
              <w:rPr>
                <w:rFonts w:ascii="Times New Roman" w:hAnsi="Times New Roman" w:cs="Times New Roman"/>
              </w:rPr>
              <w:t>Обеспечение мероприятий по содержанию и эксплуатационно-техническому обслуживанию системы оповещения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2294,30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6853A8" w:rsidRDefault="00E5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>6350,0</w:t>
            </w:r>
          </w:p>
          <w:p w:rsidR="00E55C93" w:rsidRPr="006853A8" w:rsidRDefault="00E5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3753,2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4076,9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17194,31</w:t>
            </w: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 w:rsidP="00D0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 xml:space="preserve">2.2. Обеспечение предоставления комплекса ресурсов для размещения </w:t>
            </w:r>
            <w:r w:rsidR="00D05627">
              <w:rPr>
                <w:rFonts w:ascii="Times New Roman" w:hAnsi="Times New Roman" w:cs="Times New Roman"/>
              </w:rPr>
              <w:t>технологического оборудования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4216A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16A">
              <w:rPr>
                <w:rFonts w:ascii="Times New Roman" w:hAnsi="Times New Roman" w:cs="Times New Roman"/>
              </w:rPr>
              <w:t>4629,8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6853A8" w:rsidRDefault="00DD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3423,5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3653,0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2536,81</w:t>
            </w: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2.3. Предоставление каналов связи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4216A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16A">
              <w:rPr>
                <w:rFonts w:ascii="Times New Roman" w:hAnsi="Times New Roman" w:cs="Times New Roman"/>
              </w:rPr>
              <w:t>7384,8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6853A8" w:rsidRDefault="00E5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>7700,0</w:t>
            </w:r>
          </w:p>
          <w:p w:rsidR="00E55C93" w:rsidRPr="006853A8" w:rsidRDefault="00E5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6156,3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9724,75</w:t>
            </w: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Итого по мероприятию 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4216A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16A">
              <w:rPr>
                <w:rFonts w:ascii="Times New Roman" w:hAnsi="Times New Roman" w:cs="Times New Roman"/>
              </w:rPr>
              <w:t>14308,9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6853A8" w:rsidRDefault="00DD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>18250,0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13333,0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29455,87</w:t>
            </w: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324E5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D324E5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324E5">
              <w:rPr>
                <w:rFonts w:ascii="Times New Roman" w:hAnsi="Times New Roman" w:cs="Times New Roman"/>
                <w:bCs/>
                <w:color w:val="000000"/>
              </w:rPr>
              <w:t>Принятые и неисполненные обязательства прошлых отчетных периодов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4216A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6853A8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Погашение кредиторской задолженности за предоставление услуг связи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4216A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16A">
              <w:rPr>
                <w:rFonts w:ascii="Times New Roman" w:hAnsi="Times New Roman" w:cs="Times New Roman"/>
              </w:rPr>
              <w:t>10,46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Погашение кредиторской задолженности за предоставление услуг специальной связи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 w:rsidP="00EF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Погашение кредиторской задолженности за потребление электроэнергии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 w:rsidP="00EF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 Погашение кредиторской задолженности за пользование бухгалтерской и информационной программой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 w:rsidP="00EF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 Исполнение судебного акта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 w:rsidP="009B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Организация системы прием</w:t>
            </w:r>
            <w:r w:rsidRPr="003D1906">
              <w:rPr>
                <w:rFonts w:ascii="Times New Roman" w:hAnsi="Times New Roman" w:cs="Times New Roman"/>
              </w:rPr>
              <w:t xml:space="preserve"> (передачи) сигналов гражданской обороны, информирования и оповещения населения Ленинградской области</w:t>
            </w:r>
            <w:r>
              <w:rPr>
                <w:rFonts w:ascii="Times New Roman" w:hAnsi="Times New Roman" w:cs="Times New Roman"/>
              </w:rPr>
              <w:t>, относящегося к социально незащищенным группам о чрезвычайных ситуациях</w:t>
            </w:r>
            <w:r w:rsidRPr="003D1906">
              <w:rPr>
                <w:rFonts w:ascii="Times New Roman" w:hAnsi="Times New Roman" w:cs="Times New Roman"/>
              </w:rPr>
              <w:t>, с использованием существующих каналов</w:t>
            </w:r>
            <w:r>
              <w:rPr>
                <w:rFonts w:ascii="Times New Roman" w:hAnsi="Times New Roman" w:cs="Times New Roman"/>
              </w:rPr>
              <w:t>,</w:t>
            </w:r>
            <w:r w:rsidRPr="003D1906">
              <w:rPr>
                <w:rFonts w:ascii="Times New Roman" w:hAnsi="Times New Roman" w:cs="Times New Roman"/>
              </w:rPr>
              <w:t xml:space="preserve"> беспроводного эфирного радиовещания на базе ФГУП ВГТРК и ФГУП РТРС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A371D5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1D5">
              <w:rPr>
                <w:rFonts w:ascii="Times New Roman" w:hAnsi="Times New Roman" w:cs="Times New Roman"/>
                <w:bCs/>
              </w:rPr>
              <w:lastRenderedPageBreak/>
              <w:t>5. Обеспечение проведения специального мероприятия по защите государственной тайны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91238,00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77573,6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65518,7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66920,5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84297,12</w:t>
            </w:r>
          </w:p>
        </w:tc>
      </w:tr>
    </w:tbl>
    <w:p w:rsidR="00247A05" w:rsidRPr="0014224B" w:rsidRDefault="0024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7A05" w:rsidRPr="0014224B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4224B">
        <w:rPr>
          <w:rFonts w:ascii="Times New Roman" w:hAnsi="Times New Roman" w:cs="Times New Roman"/>
        </w:rPr>
        <w:t>Расчет объема средств, необходимых на реализацию Программы.</w:t>
      </w:r>
    </w:p>
    <w:p w:rsidR="00247A05" w:rsidRPr="0014224B" w:rsidRDefault="0024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7A05" w:rsidRPr="0014224B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4224B">
        <w:rPr>
          <w:rFonts w:ascii="Times New Roman" w:hAnsi="Times New Roman" w:cs="Times New Roman"/>
        </w:rPr>
        <w:t>Мероприятие 1:</w:t>
      </w:r>
    </w:p>
    <w:p w:rsidR="00247A05" w:rsidRPr="0014224B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4224B">
        <w:rPr>
          <w:rFonts w:ascii="Times New Roman" w:hAnsi="Times New Roman" w:cs="Times New Roman"/>
        </w:rPr>
        <w:t xml:space="preserve">- по оплате труда, прочим выплатам и начислениям на оплату труда в соответствии с областным </w:t>
      </w:r>
      <w:hyperlink r:id="rId12" w:history="1">
        <w:r w:rsidRPr="0014224B">
          <w:rPr>
            <w:rFonts w:ascii="Times New Roman" w:hAnsi="Times New Roman" w:cs="Times New Roman"/>
          </w:rPr>
          <w:t>законом</w:t>
        </w:r>
      </w:hyperlink>
      <w:r w:rsidRPr="0014224B">
        <w:rPr>
          <w:rFonts w:ascii="Times New Roman" w:hAnsi="Times New Roman" w:cs="Times New Roman"/>
        </w:rPr>
        <w:t xml:space="preserve"> от 8 июня 2011 года N 32-оз "Об оплате труда работников государственных бюджетных учреждений Ленинградской области и государственных казенных учреждений Ленинградской области", </w:t>
      </w:r>
      <w:hyperlink r:id="rId13" w:history="1">
        <w:r w:rsidRPr="0014224B">
          <w:rPr>
            <w:rFonts w:ascii="Times New Roman" w:hAnsi="Times New Roman" w:cs="Times New Roman"/>
          </w:rPr>
          <w:t>постановлением</w:t>
        </w:r>
      </w:hyperlink>
      <w:r w:rsidRPr="0014224B">
        <w:rPr>
          <w:rFonts w:ascii="Times New Roman" w:hAnsi="Times New Roman" w:cs="Times New Roman"/>
        </w:rPr>
        <w:t xml:space="preserve"> Правительства Ленинградской области от 15 июня 2011 года N 173 "Об утверждении Положения о системах оплаты труда в государственных бюджетных учреждениях Ленинградской</w:t>
      </w:r>
      <w:proofErr w:type="gramEnd"/>
      <w:r w:rsidRPr="0014224B">
        <w:rPr>
          <w:rFonts w:ascii="Times New Roman" w:hAnsi="Times New Roman" w:cs="Times New Roman"/>
        </w:rPr>
        <w:t xml:space="preserve"> области и государственных казенных учреждениях Ленинградской области по видам экономической деятельности".</w:t>
      </w:r>
    </w:p>
    <w:p w:rsidR="00247A05" w:rsidRPr="0014224B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4224B">
        <w:rPr>
          <w:rFonts w:ascii="Times New Roman" w:hAnsi="Times New Roman" w:cs="Times New Roman"/>
        </w:rPr>
        <w:t xml:space="preserve">Объем бюджетных ассигнований на начисления на выплаты по оплате труда рассчитан исходя из размера тарифов страховых взносов, установленных Федеральным </w:t>
      </w:r>
      <w:hyperlink r:id="rId14" w:history="1">
        <w:r w:rsidRPr="0014224B">
          <w:rPr>
            <w:rFonts w:ascii="Times New Roman" w:hAnsi="Times New Roman" w:cs="Times New Roman"/>
          </w:rPr>
          <w:t>законом</w:t>
        </w:r>
      </w:hyperlink>
      <w:r w:rsidRPr="0014224B">
        <w:rPr>
          <w:rFonts w:ascii="Times New Roman" w:hAnsi="Times New Roman" w:cs="Times New Roman"/>
        </w:rPr>
        <w:t xml:space="preserve"> от 24.07.2009 N 212-ФЗ (ред. от 29.02.2012)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страхования".</w:t>
      </w:r>
    </w:p>
    <w:p w:rsidR="00247A05" w:rsidRPr="0014224B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4224B">
        <w:rPr>
          <w:rFonts w:ascii="Times New Roman" w:hAnsi="Times New Roman" w:cs="Times New Roman"/>
        </w:rPr>
        <w:t xml:space="preserve">- по оплате транспортных, коммунальных услуг, услуг по содержанию имущества, прочих работ и услуг, приобретение основных средств и материальных запасов в соответствии с ежегодной потребностью Учреждения, установленных лимитов потребления исходя из стоимости на данные услуги, </w:t>
      </w:r>
      <w:r w:rsidR="00E94119">
        <w:rPr>
          <w:rFonts w:ascii="Times New Roman" w:hAnsi="Times New Roman" w:cs="Times New Roman"/>
        </w:rPr>
        <w:t>работы, основные средства в 2013</w:t>
      </w:r>
      <w:r w:rsidRPr="0014224B">
        <w:rPr>
          <w:rFonts w:ascii="Times New Roman" w:hAnsi="Times New Roman" w:cs="Times New Roman"/>
        </w:rPr>
        <w:t xml:space="preserve"> году, по результатам проведенных конкурсных процедур и заключенных контрактов.</w:t>
      </w:r>
    </w:p>
    <w:p w:rsidR="00247A05" w:rsidRPr="0014224B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4224B">
        <w:rPr>
          <w:rFonts w:ascii="Times New Roman" w:hAnsi="Times New Roman" w:cs="Times New Roman"/>
        </w:rPr>
        <w:t xml:space="preserve">Размещение заказов на поставки оборудования и выполнение услуг будет осуществляться в соответствии с Федеральным </w:t>
      </w:r>
      <w:hyperlink r:id="rId15" w:history="1">
        <w:r w:rsidRPr="0014224B">
          <w:rPr>
            <w:rFonts w:ascii="Times New Roman" w:hAnsi="Times New Roman" w:cs="Times New Roman"/>
          </w:rPr>
          <w:t>законом</w:t>
        </w:r>
      </w:hyperlink>
      <w:r w:rsidRPr="0014224B">
        <w:rPr>
          <w:rFonts w:ascii="Times New Roman" w:hAnsi="Times New Roman" w:cs="Times New Roman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247A05" w:rsidRPr="0014224B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4224B">
        <w:rPr>
          <w:rFonts w:ascii="Times New Roman" w:hAnsi="Times New Roman" w:cs="Times New Roman"/>
        </w:rPr>
        <w:t xml:space="preserve">Средства, сэкономленные в результате проведения конкурсных процедур, организованных в соответствии с Федеральным </w:t>
      </w:r>
      <w:hyperlink r:id="rId16" w:history="1">
        <w:r w:rsidRPr="0014224B">
          <w:rPr>
            <w:rFonts w:ascii="Times New Roman" w:hAnsi="Times New Roman" w:cs="Times New Roman"/>
          </w:rPr>
          <w:t>законом</w:t>
        </w:r>
      </w:hyperlink>
      <w:r w:rsidRPr="0014224B">
        <w:rPr>
          <w:rFonts w:ascii="Times New Roman" w:hAnsi="Times New Roman" w:cs="Times New Roman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могут быть перераспределены в пределах данной ведомственной программы.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7A05" w:rsidRPr="00F758EE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58EE">
        <w:rPr>
          <w:rFonts w:ascii="Times New Roman" w:hAnsi="Times New Roman" w:cs="Times New Roman"/>
        </w:rPr>
        <w:t>Мероприятие 2:</w:t>
      </w:r>
    </w:p>
    <w:p w:rsidR="00247A05" w:rsidRPr="00F758EE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58EE">
        <w:rPr>
          <w:rFonts w:ascii="Times New Roman" w:hAnsi="Times New Roman" w:cs="Times New Roman"/>
        </w:rPr>
        <w:t>- эксплуатационно-техническое обслуживание</w:t>
      </w:r>
      <w:r w:rsidR="00F758EE">
        <w:rPr>
          <w:rFonts w:ascii="Times New Roman" w:hAnsi="Times New Roman" w:cs="Times New Roman"/>
        </w:rPr>
        <w:t xml:space="preserve"> </w:t>
      </w:r>
      <w:r w:rsidRPr="00F758EE">
        <w:rPr>
          <w:rFonts w:ascii="Times New Roman" w:hAnsi="Times New Roman" w:cs="Times New Roman"/>
        </w:rPr>
        <w:t xml:space="preserve">системы оповещения Ленинградской области в соответствии с </w:t>
      </w:r>
      <w:hyperlink r:id="rId17" w:history="1">
        <w:r w:rsidRPr="00F758EE">
          <w:rPr>
            <w:rFonts w:ascii="Times New Roman" w:hAnsi="Times New Roman" w:cs="Times New Roman"/>
          </w:rPr>
          <w:t>Положением</w:t>
        </w:r>
      </w:hyperlink>
      <w:r w:rsidRPr="00F758EE">
        <w:rPr>
          <w:rFonts w:ascii="Times New Roman" w:hAnsi="Times New Roman" w:cs="Times New Roman"/>
        </w:rPr>
        <w:t xml:space="preserve"> по организации эксплуатационно-технического обслуживания систем оповещения населения, утвержденным Приказом Министерства РФ по делам ГО, ЧС и ликвидации последствий стихийных бедствий N 877, Министерства информационных технологий связи РФ N 138 и Министерства культуры и массовых коммуникаций РФ N 197 от 07.12.2005;</w:t>
      </w:r>
    </w:p>
    <w:p w:rsidR="00247A05" w:rsidRPr="00F758EE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58EE">
        <w:rPr>
          <w:rFonts w:ascii="Times New Roman" w:hAnsi="Times New Roman" w:cs="Times New Roman"/>
        </w:rPr>
        <w:t xml:space="preserve">- обеспечение предоставления комплекса ресурсов для размещения </w:t>
      </w:r>
      <w:r w:rsidR="00F758EE">
        <w:rPr>
          <w:rFonts w:ascii="Times New Roman" w:hAnsi="Times New Roman" w:cs="Times New Roman"/>
        </w:rPr>
        <w:t>технологического оборудования</w:t>
      </w:r>
      <w:r w:rsidRPr="00F758EE">
        <w:rPr>
          <w:rFonts w:ascii="Times New Roman" w:hAnsi="Times New Roman" w:cs="Times New Roman"/>
        </w:rPr>
        <w:t>;</w:t>
      </w:r>
    </w:p>
    <w:p w:rsidR="00247A05" w:rsidRPr="0014224B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58EE">
        <w:rPr>
          <w:rFonts w:ascii="Times New Roman" w:hAnsi="Times New Roman" w:cs="Times New Roman"/>
        </w:rPr>
        <w:t>- предоставление к</w:t>
      </w:r>
      <w:r w:rsidR="00F758EE">
        <w:rPr>
          <w:rFonts w:ascii="Times New Roman" w:hAnsi="Times New Roman" w:cs="Times New Roman"/>
        </w:rPr>
        <w:t>аналов связи</w:t>
      </w:r>
      <w:r w:rsidRPr="00F758EE">
        <w:rPr>
          <w:rFonts w:ascii="Times New Roman" w:hAnsi="Times New Roman" w:cs="Times New Roman"/>
        </w:rPr>
        <w:t>.</w:t>
      </w:r>
    </w:p>
    <w:p w:rsidR="00247A05" w:rsidRPr="0014224B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4224B">
        <w:rPr>
          <w:rFonts w:ascii="Times New Roman" w:hAnsi="Times New Roman" w:cs="Times New Roman"/>
        </w:rPr>
        <w:t xml:space="preserve">Размещение заказов на поставки оборудования и выполнение услуг будет осуществляться в соответствии с Федеральным </w:t>
      </w:r>
      <w:hyperlink r:id="rId18" w:history="1">
        <w:r w:rsidRPr="0014224B">
          <w:rPr>
            <w:rFonts w:ascii="Times New Roman" w:hAnsi="Times New Roman" w:cs="Times New Roman"/>
          </w:rPr>
          <w:t>законом</w:t>
        </w:r>
      </w:hyperlink>
      <w:r w:rsidRPr="0014224B">
        <w:rPr>
          <w:rFonts w:ascii="Times New Roman" w:hAnsi="Times New Roman" w:cs="Times New Roman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247A05" w:rsidRPr="0014224B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4224B">
        <w:rPr>
          <w:rFonts w:ascii="Times New Roman" w:hAnsi="Times New Roman" w:cs="Times New Roman"/>
        </w:rPr>
        <w:t xml:space="preserve">Средства, сэкономленные в результате проведения конкурсных процедур, организованных в соответствии с Федеральным </w:t>
      </w:r>
      <w:hyperlink r:id="rId19" w:history="1">
        <w:r w:rsidRPr="0014224B">
          <w:rPr>
            <w:rFonts w:ascii="Times New Roman" w:hAnsi="Times New Roman" w:cs="Times New Roman"/>
          </w:rPr>
          <w:t>законом</w:t>
        </w:r>
      </w:hyperlink>
      <w:r w:rsidRPr="0014224B">
        <w:rPr>
          <w:rFonts w:ascii="Times New Roman" w:hAnsi="Times New Roman" w:cs="Times New Roman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могут быть перераспределены в пределах данной ведомственной программы.</w:t>
      </w:r>
    </w:p>
    <w:p w:rsidR="00F758EE" w:rsidRDefault="00F75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02EF8" w:rsidRPr="007E6E34" w:rsidRDefault="00142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</w:t>
      </w:r>
      <w:r w:rsidR="00102EF8">
        <w:rPr>
          <w:rFonts w:ascii="Times New Roman" w:hAnsi="Times New Roman" w:cs="Times New Roman"/>
        </w:rPr>
        <w:t xml:space="preserve"> 3:</w:t>
      </w:r>
    </w:p>
    <w:p w:rsidR="00C75FC4" w:rsidRPr="00C75FC4" w:rsidRDefault="00C75FC4" w:rsidP="00F758E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C75FC4">
        <w:rPr>
          <w:rFonts w:ascii="Times New Roman" w:hAnsi="Times New Roman" w:cs="Times New Roman"/>
          <w:color w:val="000000"/>
        </w:rPr>
        <w:t>огашение задолженности Учреждения образовавшейся в 2013 году, в том числе:</w:t>
      </w:r>
    </w:p>
    <w:p w:rsidR="00C75FC4" w:rsidRPr="00C75FC4" w:rsidRDefault="00C75FC4" w:rsidP="0014224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75FC4">
        <w:rPr>
          <w:rFonts w:ascii="Times New Roman" w:hAnsi="Times New Roman" w:cs="Times New Roman"/>
          <w:color w:val="000000"/>
        </w:rPr>
        <w:tab/>
      </w:r>
      <w:r w:rsidR="0014224B">
        <w:rPr>
          <w:rFonts w:ascii="Times New Roman" w:hAnsi="Times New Roman" w:cs="Times New Roman"/>
          <w:color w:val="000000"/>
        </w:rPr>
        <w:t xml:space="preserve">-  </w:t>
      </w:r>
      <w:r w:rsidRPr="00C75FC4">
        <w:rPr>
          <w:rFonts w:ascii="Times New Roman" w:hAnsi="Times New Roman" w:cs="Times New Roman"/>
          <w:color w:val="000000"/>
        </w:rPr>
        <w:t>кредиторская задолженность за предоставление услуг связи;</w:t>
      </w:r>
    </w:p>
    <w:p w:rsidR="00C75FC4" w:rsidRPr="00C75FC4" w:rsidRDefault="00C75FC4" w:rsidP="0014224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75FC4">
        <w:rPr>
          <w:rFonts w:ascii="Times New Roman" w:hAnsi="Times New Roman" w:cs="Times New Roman"/>
          <w:color w:val="000000"/>
        </w:rPr>
        <w:tab/>
        <w:t xml:space="preserve">- </w:t>
      </w:r>
      <w:r w:rsidR="0014224B">
        <w:rPr>
          <w:rFonts w:ascii="Times New Roman" w:hAnsi="Times New Roman" w:cs="Times New Roman"/>
          <w:color w:val="000000"/>
        </w:rPr>
        <w:t xml:space="preserve"> </w:t>
      </w:r>
      <w:r w:rsidRPr="00C75FC4">
        <w:rPr>
          <w:rFonts w:ascii="Times New Roman" w:hAnsi="Times New Roman" w:cs="Times New Roman"/>
          <w:color w:val="000000"/>
        </w:rPr>
        <w:t>кредиторская задолженность за предоставление услуг специальной связи;</w:t>
      </w:r>
    </w:p>
    <w:p w:rsidR="00C75FC4" w:rsidRPr="00C75FC4" w:rsidRDefault="0014224B" w:rsidP="0014224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-  </w:t>
      </w:r>
      <w:r w:rsidR="00C75FC4" w:rsidRPr="00C75FC4">
        <w:rPr>
          <w:rFonts w:ascii="Times New Roman" w:hAnsi="Times New Roman" w:cs="Times New Roman"/>
          <w:color w:val="000000"/>
        </w:rPr>
        <w:t>кредиторская задолженность за потребление электроэнергии;</w:t>
      </w:r>
    </w:p>
    <w:p w:rsidR="00C75FC4" w:rsidRPr="00C75FC4" w:rsidRDefault="0014224B" w:rsidP="0014224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ab/>
        <w:t xml:space="preserve">- </w:t>
      </w:r>
      <w:r w:rsidR="00C75FC4" w:rsidRPr="00C75FC4">
        <w:rPr>
          <w:rFonts w:ascii="Times New Roman" w:hAnsi="Times New Roman" w:cs="Times New Roman"/>
          <w:color w:val="000000"/>
        </w:rPr>
        <w:t>кредиторская задолженность за пользование бухгалтерской и информационной программой;</w:t>
      </w:r>
    </w:p>
    <w:p w:rsidR="00C75FC4" w:rsidRDefault="0014224B" w:rsidP="0014224B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- решение</w:t>
      </w:r>
      <w:r w:rsidR="00C75FC4" w:rsidRPr="00C75FC4">
        <w:rPr>
          <w:rFonts w:ascii="Times New Roman" w:hAnsi="Times New Roman" w:cs="Times New Roman"/>
          <w:color w:val="000000"/>
        </w:rPr>
        <w:t xml:space="preserve"> Арбитражного суда г. Санкт-Петербурга от 01.11.2013г. серии № А-56-53463/2013.</w:t>
      </w:r>
    </w:p>
    <w:p w:rsidR="0065144E" w:rsidRPr="00C75FC4" w:rsidRDefault="0065144E" w:rsidP="0014224B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47A05" w:rsidRDefault="0014224B" w:rsidP="00C7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Мероприятие 4:</w:t>
      </w:r>
    </w:p>
    <w:p w:rsidR="00F10E20" w:rsidRDefault="00F10E20" w:rsidP="00651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- </w:t>
      </w:r>
      <w:r w:rsidR="004A2372">
        <w:rPr>
          <w:rFonts w:ascii="Times New Roman" w:hAnsi="Times New Roman" w:cs="Times New Roman"/>
        </w:rPr>
        <w:t>Организация системы прием</w:t>
      </w:r>
      <w:r w:rsidR="004A2372" w:rsidRPr="003D1906">
        <w:rPr>
          <w:rFonts w:ascii="Times New Roman" w:hAnsi="Times New Roman" w:cs="Times New Roman"/>
        </w:rPr>
        <w:t xml:space="preserve"> (передачи) сигналов гражданской обороны, информирования и оповещения населения Ленинградской области</w:t>
      </w:r>
      <w:r w:rsidR="004A2372">
        <w:rPr>
          <w:rFonts w:ascii="Times New Roman" w:hAnsi="Times New Roman" w:cs="Times New Roman"/>
        </w:rPr>
        <w:t>, относящегося к социально незащищенным группам о чрезвычайных ситуациях</w:t>
      </w:r>
      <w:r w:rsidR="004A2372" w:rsidRPr="003D1906">
        <w:rPr>
          <w:rFonts w:ascii="Times New Roman" w:hAnsi="Times New Roman" w:cs="Times New Roman"/>
        </w:rPr>
        <w:t>, с использованием существующих каналов</w:t>
      </w:r>
      <w:r w:rsidR="004A2372">
        <w:rPr>
          <w:rFonts w:ascii="Times New Roman" w:hAnsi="Times New Roman" w:cs="Times New Roman"/>
        </w:rPr>
        <w:t>,</w:t>
      </w:r>
      <w:r w:rsidR="004A2372" w:rsidRPr="003D1906">
        <w:rPr>
          <w:rFonts w:ascii="Times New Roman" w:hAnsi="Times New Roman" w:cs="Times New Roman"/>
        </w:rPr>
        <w:t xml:space="preserve"> беспроводного эфирного радиовещания на базе ФГУП ВГТРК и ФГУП РТРС</w:t>
      </w:r>
      <w:r w:rsidR="00282E6A" w:rsidRPr="0065144E">
        <w:rPr>
          <w:rFonts w:ascii="Times New Roman" w:hAnsi="Times New Roman" w:cs="Times New Roman"/>
        </w:rPr>
        <w:t xml:space="preserve">, </w:t>
      </w:r>
      <w:r w:rsidRPr="0065144E">
        <w:rPr>
          <w:rFonts w:ascii="Times New Roman" w:hAnsi="Times New Roman" w:cs="Times New Roman"/>
        </w:rPr>
        <w:t>в</w:t>
      </w:r>
      <w:r w:rsidRPr="0065144E">
        <w:rPr>
          <w:rFonts w:ascii="Times New Roman" w:eastAsia="Calibri" w:hAnsi="Times New Roman" w:cs="Times New Roman"/>
        </w:rPr>
        <w:t xml:space="preserve"> целях исполнения поручения Губернатора Ленинградской области от 23.04.2014 г. № 65-4340/14 «Предоставлении предложений по приобретению радиоприемников с возможностью приема сигналов о чрезвычайных ситуациях для</w:t>
      </w:r>
      <w:proofErr w:type="gramEnd"/>
      <w:r w:rsidRPr="0065144E">
        <w:rPr>
          <w:rFonts w:ascii="Times New Roman" w:eastAsia="Calibri" w:hAnsi="Times New Roman" w:cs="Times New Roman"/>
        </w:rPr>
        <w:t xml:space="preserve"> жителей Ленинградской области, относящихся к социально незащищенным группам»</w:t>
      </w:r>
      <w:r w:rsidRPr="0065144E">
        <w:rPr>
          <w:rFonts w:ascii="Times New Roman" w:hAnsi="Times New Roman" w:cs="Times New Roman"/>
        </w:rPr>
        <w:t>.</w:t>
      </w:r>
    </w:p>
    <w:p w:rsidR="00A371D5" w:rsidRDefault="00A371D5" w:rsidP="00651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Мероприятие 5:</w:t>
      </w:r>
    </w:p>
    <w:p w:rsidR="00A371D5" w:rsidRPr="00F10E20" w:rsidRDefault="00A371D5" w:rsidP="00651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A371D5">
        <w:rPr>
          <w:rFonts w:ascii="Times New Roman" w:hAnsi="Times New Roman" w:cs="Times New Roman"/>
          <w:bCs/>
        </w:rPr>
        <w:t>Обеспечение проведения специального мероприятия по защите государственной тайны</w:t>
      </w:r>
      <w:r>
        <w:rPr>
          <w:rFonts w:ascii="Times New Roman" w:hAnsi="Times New Roman" w:cs="Times New Roman"/>
          <w:bCs/>
        </w:rPr>
        <w:t>.</w:t>
      </w:r>
    </w:p>
    <w:p w:rsidR="00F10E20" w:rsidRPr="007E6E34" w:rsidRDefault="00F10E20" w:rsidP="00C7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7A05" w:rsidRPr="007E6E34" w:rsidRDefault="00E217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396"/>
      <w:bookmarkEnd w:id="4"/>
      <w:r>
        <w:rPr>
          <w:rFonts w:ascii="Times New Roman" w:hAnsi="Times New Roman" w:cs="Times New Roman"/>
          <w:lang w:val="en-US"/>
        </w:rPr>
        <w:t>II</w:t>
      </w:r>
      <w:r w:rsidR="00247A05" w:rsidRPr="007E6E34">
        <w:rPr>
          <w:rFonts w:ascii="Times New Roman" w:hAnsi="Times New Roman" w:cs="Times New Roman"/>
        </w:rPr>
        <w:t>I. Методика оценки эффективности реализации Программы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Для оценки эффективности реализации мероприятий Программы используются показатели выполнения Программы. Указанные показатели выступают в роли инструмента, позволяющего оценить, сравнить ход выполнения Программы и выработать правильное управленческое решение.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Программа предполага</w:t>
      </w:r>
      <w:r w:rsidR="0070561C">
        <w:rPr>
          <w:rFonts w:ascii="Times New Roman" w:hAnsi="Times New Roman" w:cs="Times New Roman"/>
        </w:rPr>
        <w:t>ет достижение целевых значений 10</w:t>
      </w:r>
      <w:r w:rsidRPr="007E6E34">
        <w:rPr>
          <w:rFonts w:ascii="Times New Roman" w:hAnsi="Times New Roman" w:cs="Times New Roman"/>
        </w:rPr>
        <w:t xml:space="preserve"> показателей. Если по итогам года достигнуты планируемые значения не менее чем по 6 индикаторам, то эффективность реализации Программы оценивается как "высокая". Если планируемые значения не достигнуты ни по 4 индикаторам, то эффективность реализации Программы оценивается как "удовлетворительная", если по трем или менее, то эффективность реализации Программы оценивается как "неудовлетворительная".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Если эффективности реализации Программы не является "высокой", то комитет правопорядка и безопасности Ленинградской области проводит анализ сложившейся ситуации в целях повышения эффективности реализации Программы.</w:t>
      </w:r>
    </w:p>
    <w:p w:rsidR="009D12D0" w:rsidRDefault="009D1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12D0" w:rsidRDefault="009D1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12D0" w:rsidRDefault="009D1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25F9" w:rsidRDefault="00222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12D0" w:rsidRPr="007E6E34" w:rsidRDefault="009D12D0" w:rsidP="008E2EDE">
      <w:pPr>
        <w:spacing w:after="0" w:line="240" w:lineRule="auto"/>
        <w:rPr>
          <w:rFonts w:ascii="Times New Roman" w:hAnsi="Times New Roman" w:cs="Times New Roman"/>
        </w:rPr>
        <w:sectPr w:rsidR="009D12D0" w:rsidRPr="007E6E34" w:rsidSect="00012C1B">
          <w:pgSz w:w="11905" w:h="16838"/>
          <w:pgMar w:top="1134" w:right="567" w:bottom="1134" w:left="1134" w:header="720" w:footer="720" w:gutter="0"/>
          <w:cols w:space="720"/>
          <w:noEndnote/>
        </w:sectPr>
      </w:pPr>
      <w:bookmarkStart w:id="5" w:name="Par402"/>
      <w:bookmarkEnd w:id="5"/>
      <w:r w:rsidRPr="009D12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0C6825" w:rsidRPr="007E6E34" w:rsidRDefault="000C6825" w:rsidP="000C68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lastRenderedPageBreak/>
        <w:t xml:space="preserve">Перечень и характеристика основных мероприятий </w:t>
      </w:r>
      <w:proofErr w:type="gramStart"/>
      <w:r w:rsidRPr="007E6E34">
        <w:rPr>
          <w:rFonts w:ascii="Times New Roman" w:hAnsi="Times New Roman" w:cs="Times New Roman"/>
        </w:rPr>
        <w:t>ведомственной</w:t>
      </w:r>
      <w:proofErr w:type="gramEnd"/>
    </w:p>
    <w:p w:rsidR="000C6825" w:rsidRPr="007E6E34" w:rsidRDefault="000C6825" w:rsidP="000C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 xml:space="preserve">целевой программы "Обеспечение деятельности </w:t>
      </w:r>
      <w:proofErr w:type="gramStart"/>
      <w:r w:rsidRPr="007E6E34">
        <w:rPr>
          <w:rFonts w:ascii="Times New Roman" w:hAnsi="Times New Roman" w:cs="Times New Roman"/>
        </w:rPr>
        <w:t>Государственного</w:t>
      </w:r>
      <w:proofErr w:type="gramEnd"/>
    </w:p>
    <w:p w:rsidR="000C6825" w:rsidRPr="007E6E34" w:rsidRDefault="000C6825" w:rsidP="000C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казенного учреждения Ленинградской области "Объект N 58</w:t>
      </w:r>
    </w:p>
    <w:p w:rsidR="000C6825" w:rsidRPr="007E6E34" w:rsidRDefault="000C6825" w:rsidP="000C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Правительства Ленинградской области" на 2014-2018 годы"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573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88"/>
        <w:gridCol w:w="1255"/>
        <w:gridCol w:w="1276"/>
        <w:gridCol w:w="567"/>
        <w:gridCol w:w="850"/>
        <w:gridCol w:w="851"/>
        <w:gridCol w:w="850"/>
        <w:gridCol w:w="851"/>
        <w:gridCol w:w="850"/>
        <w:gridCol w:w="851"/>
        <w:gridCol w:w="1417"/>
        <w:gridCol w:w="993"/>
        <w:gridCol w:w="850"/>
        <w:gridCol w:w="851"/>
        <w:gridCol w:w="850"/>
        <w:gridCol w:w="708"/>
        <w:gridCol w:w="709"/>
      </w:tblGrid>
      <w:tr w:rsidR="00E10936" w:rsidRPr="007E6E34" w:rsidTr="001B7794">
        <w:trPr>
          <w:tblHeader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Содержание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Сроки выполнения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Коды экономической классификации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Объем расходов на реализацию мероприятия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Планируемые показатели результатов деятельности</w:t>
            </w:r>
          </w:p>
        </w:tc>
      </w:tr>
      <w:tr w:rsidR="00E10936" w:rsidRPr="007E6E34" w:rsidTr="00E10936"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936" w:rsidRPr="007E6E34" w:rsidRDefault="00E10936" w:rsidP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936" w:rsidRPr="007E6E34" w:rsidRDefault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936" w:rsidRPr="007E6E34" w:rsidRDefault="00E10936" w:rsidP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936" w:rsidRPr="007E6E34" w:rsidRDefault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936" w:rsidRPr="007E6E34" w:rsidRDefault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936" w:rsidRPr="007E6E34" w:rsidRDefault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936" w:rsidRPr="007E6E34" w:rsidRDefault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936" w:rsidRPr="007E6E34" w:rsidRDefault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936" w:rsidRPr="007E6E34" w:rsidRDefault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936" w:rsidRPr="007E6E34" w:rsidRDefault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936" w:rsidRPr="007E6E34" w:rsidRDefault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936" w:rsidRPr="00E217FC" w:rsidRDefault="00E10936" w:rsidP="00E109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7FC">
              <w:rPr>
                <w:rFonts w:ascii="Times New Roman" w:hAnsi="Times New Roman" w:cs="Times New Roman"/>
                <w:sz w:val="16"/>
                <w:szCs w:val="16"/>
              </w:rPr>
              <w:t>Промежуточное</w:t>
            </w:r>
            <w:r w:rsidR="00E217FC" w:rsidRPr="00E217FC">
              <w:rPr>
                <w:rFonts w:ascii="Times New Roman" w:hAnsi="Times New Roman" w:cs="Times New Roman"/>
                <w:sz w:val="16"/>
                <w:szCs w:val="16"/>
              </w:rPr>
              <w:t xml:space="preserve"> значение (непосредственный результат мероприятия)</w:t>
            </w:r>
          </w:p>
        </w:tc>
      </w:tr>
      <w:tr w:rsidR="00E10936" w:rsidRPr="007E6E34" w:rsidTr="00E217FC">
        <w:trPr>
          <w:cantSplit/>
          <w:trHeight w:val="461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E10936" w:rsidP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E6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247A05" w:rsidRPr="007E6E34">
              <w:rPr>
                <w:rFonts w:ascii="Times New Roman" w:hAnsi="Times New Roman" w:cs="Times New Roman"/>
                <w:sz w:val="16"/>
                <w:szCs w:val="16"/>
              </w:rPr>
              <w:t>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E10936" w:rsidP="00E10936">
            <w:pPr>
              <w:widowControl w:val="0"/>
              <w:tabs>
                <w:tab w:val="left" w:pos="465"/>
                <w:tab w:val="left" w:pos="606"/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</w:tr>
      <w:tr w:rsidR="00CE3764" w:rsidRPr="007E6E34" w:rsidTr="00CE3764">
        <w:trPr>
          <w:cantSplit/>
          <w:trHeight w:val="832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CE376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3764">
              <w:rPr>
                <w:rFonts w:ascii="Times New Roman" w:hAnsi="Times New Roman" w:cs="Times New Roman"/>
                <w:sz w:val="18"/>
                <w:szCs w:val="18"/>
              </w:rPr>
              <w:t>1.Обеспечение деятельности и развитие материально-технической базы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 w:rsidP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 w:rsidP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 w:rsidP="00E10936">
            <w:pPr>
              <w:widowControl w:val="0"/>
              <w:tabs>
                <w:tab w:val="left" w:pos="465"/>
                <w:tab w:val="left" w:pos="606"/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 w:rsidP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 w:rsidP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936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1.1. Обеспечение учреждения средствами на выплаты персоналу казенного учреждения,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ГКУ "Объект N 58"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72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33250,9</w:t>
            </w:r>
            <w:r w:rsidR="007252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4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4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4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41966,80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936" w:rsidRPr="007E6E34" w:rsidTr="00E10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Обеспечение учреждения средствами на оплату труда и начислениями на выплаты по оплате труда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72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33206,2</w:t>
            </w:r>
            <w:r w:rsidR="007252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4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4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4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41922,10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Количество сотрудников, обеспеченных средствами на оплату труда и начислениями на выплаты по оплате труда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штатные единицы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E10936" w:rsidRPr="007E6E34" w:rsidTr="00E10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Обеспечение учреждения средствами на иные выплаты персоналу, за исключением фонда оплаты труда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44,70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4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4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4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44,70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936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1.2. Обеспечение учреждения средствами на закупку товаров, работ и услуг для обеспечения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ГКУ "Объект N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E37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22544,45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D5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22795,8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C0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14173,5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C0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  <w:r w:rsidR="004A7AED" w:rsidRPr="006853A8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11897,14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936" w:rsidRPr="007E6E34" w:rsidTr="00E10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Обеспечение учреждения горюче-смазочными материалами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ГКУ "Объект N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72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4A7AED" w:rsidP="0098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81A26" w:rsidRPr="006853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247A05" w:rsidRPr="006853A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4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  <w:r w:rsidR="00247A05" w:rsidRPr="006853A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4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  <w:r w:rsidR="00247A05" w:rsidRPr="006853A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658,00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Количество единиц техники и агрегатов, обеспеченных горюче-смазочными материалами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A0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07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40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40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40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10936" w:rsidRPr="007E6E34" w:rsidTr="00E10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Обеспечение учреждения вещевым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ГКУ "Объект N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72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47A05" w:rsidRPr="007E6E34">
              <w:rPr>
                <w:rFonts w:ascii="Times New Roman" w:hAnsi="Times New Roman" w:cs="Times New Roman"/>
                <w:sz w:val="16"/>
                <w:szCs w:val="16"/>
              </w:rPr>
              <w:t>16,50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981A26" w:rsidP="0015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41,</w:t>
            </w:r>
            <w:r w:rsidR="00247A05" w:rsidRPr="006853A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16,</w:t>
            </w:r>
            <w:r w:rsidR="004A7A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4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16,</w:t>
            </w:r>
            <w:r w:rsidR="004A7A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Количество штатных единиц, обеспеченных вещевым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E10936" w:rsidRPr="007E6E34" w:rsidTr="00E109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1.2.3.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Обеспечение товаров, работ и услуг на обеспечение мероприятий, относящихся к сфере информационно-коммуникационных технологий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ГКУ "Объект N 58"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Default="00E37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8744,91</w:t>
            </w:r>
          </w:p>
          <w:p w:rsidR="00AE0E97" w:rsidRPr="007E6E34" w:rsidRDefault="00AE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CB1816" w:rsidP="0098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11589,7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C0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4758,00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C0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5208,9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3472,40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Количество зданий, обеспеченных средствами, необходимыми для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E10936" w:rsidRPr="007E6E34" w:rsidTr="00E109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Количество сотрудников, обеспеченных услугами, связанными с обеспечением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E10936" w:rsidRPr="007E6E34" w:rsidTr="00E109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1.2.4.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9F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товаров, работ и услуг для государственных нужд, а также принятые и неисполненные обязательства прошлых отчетных периодов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ГКУ "Объект N 58"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16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1238</w:t>
            </w:r>
            <w:r w:rsidR="007252A7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E3719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D51E44" w:rsidP="0098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9964,6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4A7AED" w:rsidP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371D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4A7AED" w:rsidP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371D5">
              <w:rPr>
                <w:rFonts w:ascii="Times New Roman" w:hAnsi="Times New Roman" w:cs="Times New Roman"/>
                <w:sz w:val="16"/>
                <w:szCs w:val="16"/>
              </w:rPr>
              <w:t>594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7750,24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Количество зданий, обеспеченных средствами, необходимыми для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E10936" w:rsidRPr="007E6E34" w:rsidTr="00E109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Количество сотрудников, обеспеченных услугами, связанными с обеспечением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E10936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1.3. Обеспечение учреждения средствами на уплату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72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D5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79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79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977,30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936" w:rsidRPr="007E6E34" w:rsidTr="00E10936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1.3.1.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Обеспечение учреждения средствами на уплату налога на имущество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ГКУ "Объект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965,30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Default="00D5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1276,0</w:t>
            </w:r>
          </w:p>
          <w:p w:rsidR="00D51E44" w:rsidRPr="007E6E34" w:rsidRDefault="00D5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79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79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965,30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Количество налогооблагаемых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Количество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07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40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40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40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40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10936" w:rsidRPr="007E6E34" w:rsidTr="007E6E34">
        <w:trPr>
          <w:trHeight w:val="347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7E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1.3.2.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7E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Обеспечение учреждения средствами на уплату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7E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ГКУ "Объект N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7E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7E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72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52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7921C7" w:rsidP="007E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7921C7" w:rsidP="007E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7921C7" w:rsidP="007E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7E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7E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Количество зданий, обеспеченных средствами на уплату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Количество зданий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E10936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4216A" w:rsidRDefault="00AE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16A">
              <w:rPr>
                <w:rFonts w:ascii="Times New Roman" w:hAnsi="Times New Roman" w:cs="Times New Roman"/>
                <w:sz w:val="16"/>
                <w:szCs w:val="16"/>
              </w:rPr>
              <w:t>56779,</w:t>
            </w:r>
            <w:r w:rsidR="00E3719A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CB1816" w:rsidP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59283,6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7921C7" w:rsidP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521</w:t>
            </w:r>
            <w:r w:rsidR="00A371D5" w:rsidRPr="006853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7921C7" w:rsidP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</w:t>
            </w:r>
            <w:r w:rsidR="00A371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54841,25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764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CE3764" w:rsidRDefault="00CE3764" w:rsidP="00CB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3764">
              <w:rPr>
                <w:rFonts w:ascii="Times New Roman" w:hAnsi="Times New Roman" w:cs="Times New Roman"/>
                <w:bCs/>
                <w:sz w:val="18"/>
                <w:szCs w:val="18"/>
              </w:rPr>
              <w:t>2. Содержание и эксплуатационно-техническое обслуживание системы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D4216A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6853A8" w:rsidRDefault="00CE3764" w:rsidP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6853A8" w:rsidRDefault="00CE3764" w:rsidP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Default="00CE3764" w:rsidP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936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CB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2.1. Обеспечение мероприятий по содержанию и эксплуатационно-техническому обслуживанию системы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ГКУ "Объект N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B34299" w:rsidP="00B3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4216A" w:rsidRDefault="0072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16A">
              <w:rPr>
                <w:rFonts w:ascii="Times New Roman" w:hAnsi="Times New Roman" w:cs="Times New Roman"/>
                <w:sz w:val="16"/>
                <w:szCs w:val="16"/>
              </w:rPr>
              <w:t>2294,30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A26" w:rsidRPr="006853A8" w:rsidRDefault="00981A26" w:rsidP="0098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6350,0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C0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3753,2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C0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17194,31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Количество обслуживаемых систем централизованного оповещения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96B40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7E6E34" w:rsidRDefault="00F96B40" w:rsidP="004C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2.2. Обеспечение предоставления комплекса ресурсов для размещения </w:t>
            </w:r>
            <w:r w:rsidR="004C517B">
              <w:rPr>
                <w:rFonts w:ascii="Times New Roman" w:hAnsi="Times New Roman" w:cs="Times New Roman"/>
                <w:sz w:val="16"/>
                <w:szCs w:val="16"/>
              </w:rPr>
              <w:t>технологического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7E6E34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ГКУ "Объект N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7E6E34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7E6E34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D4216A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16A">
              <w:rPr>
                <w:rFonts w:ascii="Times New Roman" w:hAnsi="Times New Roman" w:cs="Times New Roman"/>
                <w:sz w:val="16"/>
                <w:szCs w:val="16"/>
              </w:rPr>
              <w:t>4629,8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6853A8" w:rsidRDefault="00CB1816" w:rsidP="00C0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4200,0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6853A8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3423,5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7E6E34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7E6E34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2536,81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7E6E34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Количество систем централизованного оповещения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7E6E34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7E6E34" w:rsidRDefault="00F96B40" w:rsidP="00A4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7E6E34" w:rsidRDefault="00F96B40" w:rsidP="00A4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7E6E34" w:rsidRDefault="00F96B40" w:rsidP="00A4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7E6E34" w:rsidRDefault="00F96B40" w:rsidP="00A4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7E6E34" w:rsidRDefault="00F96B40" w:rsidP="00A4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10936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2.3. Предоставление каналов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ГКУ "Объект N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4216A" w:rsidRDefault="0021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16A">
              <w:rPr>
                <w:rFonts w:ascii="Times New Roman" w:hAnsi="Times New Roman" w:cs="Times New Roman"/>
                <w:sz w:val="16"/>
                <w:szCs w:val="16"/>
              </w:rPr>
              <w:t>7384,8</w:t>
            </w:r>
            <w:r w:rsidR="00E371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15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7700,0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C0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6156,3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C0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9724,75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Количество каналов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</w:tr>
      <w:tr w:rsidR="00E10936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1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14308,9</w:t>
            </w:r>
            <w:r w:rsidR="00E371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CB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18250,0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79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13333,0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79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29455,87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6AC8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Pr="00906AC8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A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 Принятые и неисполненные обязательства прошлых отчетных периодов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Pr="007E6E34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Pr="007E6E34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Pr="007E6E34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Pr="007E6E34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Pr="007E6E34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Pr="007E6E34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Pr="007E6E34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Pr="007E6E34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Pr="007E6E34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Pr="007E6E34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Pr="007E6E34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602" w:rsidRPr="007E6E34" w:rsidTr="00C75FC4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7252A7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3.1. </w:t>
            </w:r>
            <w:r w:rsidRPr="007252A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Погашение кредиторской задолженности за потребление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07717E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D4216A" w:rsidRDefault="007B7602" w:rsidP="00B3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BC3675" w:rsidRPr="00D421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bCs/>
                <w:sz w:val="18"/>
                <w:szCs w:val="18"/>
              </w:rPr>
              <w:t>20,44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обеспеченных средствами, необходимых для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602" w:rsidRPr="007E6E34" w:rsidTr="00C75FC4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7252A7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3.2. </w:t>
            </w:r>
            <w:r w:rsidRPr="007252A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Погашение кредиторской задолженности за предоставление услуг </w:t>
            </w:r>
            <w:r w:rsidRPr="007252A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специальной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ГКУ "Объект  </w:t>
            </w:r>
            <w:r w:rsidRPr="000771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 w:type="page"/>
              <w:t>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2014 </w:t>
            </w:r>
            <w:r w:rsidRPr="000771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D4216A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 w:rsidR="00BC3675" w:rsidRPr="00D421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bCs/>
                <w:sz w:val="18"/>
                <w:szCs w:val="18"/>
              </w:rP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объектов, </w:t>
            </w:r>
            <w:r w:rsidRPr="000771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обеспеченных средствами, необходимых для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602" w:rsidRPr="007E6E34" w:rsidTr="00C75FC4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7252A7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3.3. </w:t>
            </w:r>
            <w:r w:rsidRPr="007252A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Погашение кредиторской задолженности за предоставление услуг 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07717E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D4216A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BC3675" w:rsidRPr="00D421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bCs/>
                <w:sz w:val="18"/>
                <w:szCs w:val="18"/>
              </w:rPr>
              <w:t>10,46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обеспеченных средствами, необходимых для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602" w:rsidRPr="007E6E34" w:rsidTr="00C75FC4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7252A7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3.4. </w:t>
            </w:r>
            <w:r w:rsidRPr="007252A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Погашение кредиторской задолженности за пользование бухгалтерской и информационной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07717E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D4216A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BC3675" w:rsidRPr="00D421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bCs/>
                <w:sz w:val="18"/>
                <w:szCs w:val="18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обеспеченных средствами, необходимых для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602" w:rsidRPr="007E6E34" w:rsidTr="00C75FC4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7252A7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3.5. </w:t>
            </w:r>
            <w:r w:rsidRPr="007252A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Исполнение судебного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07717E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bCs/>
                <w:sz w:val="18"/>
                <w:szCs w:val="18"/>
              </w:rPr>
              <w:t>63,62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Количество исполненных судебных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Кол-во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602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7252A7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мероприятию </w:t>
            </w:r>
            <w:r w:rsidR="00B729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149,37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602" w:rsidRPr="007E6E34" w:rsidTr="007921C7">
        <w:trPr>
          <w:trHeight w:val="3679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7252A7" w:rsidRDefault="00514BF7" w:rsidP="007921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4.</w:t>
            </w:r>
            <w:r w:rsidR="00B7299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4A2372" w:rsidRPr="004A2372">
              <w:rPr>
                <w:rFonts w:ascii="Times New Roman" w:hAnsi="Times New Roman" w:cs="Times New Roman"/>
                <w:sz w:val="16"/>
                <w:szCs w:val="16"/>
              </w:rPr>
              <w:t>Организация системы прием (передачи) сигналов гражданской обороны, информирования и оповещения населения Ленинградской области, относящегося к социально незащищенным группам о чрезвычайных ситуациях, с использованием существующих каналов, беспроводного эфирного радиовещания на базе ФГУП ВГТРК и ФГУП РТРС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07717E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6E19A1" w:rsidP="006E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996" w:rsidRPr="0007717E" w:rsidRDefault="00FE7836" w:rsidP="00B72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72996" w:rsidRPr="000771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921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2996" w:rsidRPr="0007717E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921C7" w:rsidP="0079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Терминал приема </w:t>
            </w:r>
            <w:r w:rsidR="003F44BA" w:rsidRPr="0007717E">
              <w:rPr>
                <w:rFonts w:ascii="Times New Roman" w:hAnsi="Times New Roman" w:cs="Times New Roman"/>
                <w:sz w:val="16"/>
                <w:szCs w:val="16"/>
              </w:rPr>
              <w:t>беспроводного эфирного радиовещания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ФГУП РТРС с функцией приема сигналов ГО и ЧС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921C7" w:rsidP="0079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89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21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44BA" w:rsidRPr="00D4216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602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7252A7" w:rsidRDefault="00B72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FE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72996" w:rsidRPr="000771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921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2996" w:rsidRPr="0007717E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1D5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A371D5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71D5">
              <w:rPr>
                <w:rFonts w:ascii="Times New Roman" w:hAnsi="Times New Roman" w:cs="Times New Roman"/>
                <w:bCs/>
                <w:sz w:val="16"/>
                <w:szCs w:val="16"/>
              </w:rPr>
              <w:t>5. Обеспечение проведения специального мероприятия по защите государственной тайны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07717E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80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80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80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1D5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7E6E34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6E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602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7E6E34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FE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7B7602" w:rsidRPr="0007717E">
              <w:rPr>
                <w:rFonts w:ascii="Times New Roman" w:hAnsi="Times New Roman" w:cs="Times New Roman"/>
                <w:sz w:val="16"/>
                <w:szCs w:val="16"/>
              </w:rPr>
              <w:t>238,00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77573,6</w:t>
            </w:r>
            <w:r w:rsidR="00C05A6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C0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C0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66920,5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84297,12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52F7" w:rsidRDefault="00AF52F7">
      <w:pPr>
        <w:rPr>
          <w:rFonts w:ascii="Times New Roman" w:hAnsi="Times New Roman" w:cs="Times New Roman"/>
        </w:rPr>
      </w:pPr>
    </w:p>
    <w:p w:rsidR="009D12D0" w:rsidRDefault="009D12D0">
      <w:pPr>
        <w:rPr>
          <w:rFonts w:ascii="Times New Roman" w:hAnsi="Times New Roman" w:cs="Times New Roman"/>
        </w:rPr>
      </w:pPr>
    </w:p>
    <w:p w:rsidR="009D12D0" w:rsidRDefault="009D12D0">
      <w:pPr>
        <w:rPr>
          <w:rFonts w:ascii="Times New Roman" w:hAnsi="Times New Roman" w:cs="Times New Roman"/>
        </w:rPr>
      </w:pPr>
    </w:p>
    <w:p w:rsidR="009D12D0" w:rsidRDefault="009D12D0">
      <w:pPr>
        <w:rPr>
          <w:rFonts w:ascii="Times New Roman" w:hAnsi="Times New Roman" w:cs="Times New Roman"/>
        </w:rPr>
      </w:pPr>
    </w:p>
    <w:p w:rsidR="009D12D0" w:rsidRDefault="009D12D0">
      <w:pPr>
        <w:rPr>
          <w:rFonts w:ascii="Times New Roman" w:hAnsi="Times New Roman" w:cs="Times New Roman"/>
        </w:rPr>
      </w:pPr>
    </w:p>
    <w:p w:rsidR="009D12D0" w:rsidRDefault="009D12D0">
      <w:pPr>
        <w:rPr>
          <w:rFonts w:ascii="Times New Roman" w:hAnsi="Times New Roman" w:cs="Times New Roman"/>
        </w:rPr>
      </w:pPr>
    </w:p>
    <w:sectPr w:rsidR="009D12D0" w:rsidSect="00247A05">
      <w:pgSz w:w="16838" w:h="11905" w:orient="landscape" w:code="9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E40"/>
    <w:multiLevelType w:val="hybridMultilevel"/>
    <w:tmpl w:val="4EC081C6"/>
    <w:lvl w:ilvl="0" w:tplc="50D45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CA6B9C"/>
    <w:multiLevelType w:val="hybridMultilevel"/>
    <w:tmpl w:val="94F4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A70F2"/>
    <w:multiLevelType w:val="hybridMultilevel"/>
    <w:tmpl w:val="CABE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D3CD1"/>
    <w:multiLevelType w:val="hybridMultilevel"/>
    <w:tmpl w:val="3456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05"/>
    <w:rsid w:val="000055FF"/>
    <w:rsid w:val="00005A59"/>
    <w:rsid w:val="00012C1B"/>
    <w:rsid w:val="0001720A"/>
    <w:rsid w:val="000218DD"/>
    <w:rsid w:val="00027E9D"/>
    <w:rsid w:val="00031297"/>
    <w:rsid w:val="00044CBA"/>
    <w:rsid w:val="000545BA"/>
    <w:rsid w:val="0006051A"/>
    <w:rsid w:val="000723FE"/>
    <w:rsid w:val="0007534F"/>
    <w:rsid w:val="0007717E"/>
    <w:rsid w:val="00082CA5"/>
    <w:rsid w:val="0008366D"/>
    <w:rsid w:val="000A72E3"/>
    <w:rsid w:val="000A7E09"/>
    <w:rsid w:val="000B03B2"/>
    <w:rsid w:val="000B595C"/>
    <w:rsid w:val="000C6825"/>
    <w:rsid w:val="000D342F"/>
    <w:rsid w:val="00102EF8"/>
    <w:rsid w:val="00103CAB"/>
    <w:rsid w:val="0014224B"/>
    <w:rsid w:val="001464DA"/>
    <w:rsid w:val="001514EA"/>
    <w:rsid w:val="0015571C"/>
    <w:rsid w:val="00156D47"/>
    <w:rsid w:val="0016586E"/>
    <w:rsid w:val="001814E7"/>
    <w:rsid w:val="00184D5F"/>
    <w:rsid w:val="00186E52"/>
    <w:rsid w:val="001A56E7"/>
    <w:rsid w:val="001B7794"/>
    <w:rsid w:val="001C3A66"/>
    <w:rsid w:val="001E3CB0"/>
    <w:rsid w:val="002064A3"/>
    <w:rsid w:val="00211380"/>
    <w:rsid w:val="002225F9"/>
    <w:rsid w:val="00241D95"/>
    <w:rsid w:val="00244632"/>
    <w:rsid w:val="00247A05"/>
    <w:rsid w:val="0025714A"/>
    <w:rsid w:val="00260824"/>
    <w:rsid w:val="00272A61"/>
    <w:rsid w:val="00282A7A"/>
    <w:rsid w:val="00282E6A"/>
    <w:rsid w:val="00285C8E"/>
    <w:rsid w:val="00286531"/>
    <w:rsid w:val="002A3195"/>
    <w:rsid w:val="002A57E4"/>
    <w:rsid w:val="002B4BFF"/>
    <w:rsid w:val="002E5A75"/>
    <w:rsid w:val="002F56EB"/>
    <w:rsid w:val="003009E3"/>
    <w:rsid w:val="00315CA7"/>
    <w:rsid w:val="0032028C"/>
    <w:rsid w:val="003339ED"/>
    <w:rsid w:val="00342D24"/>
    <w:rsid w:val="003534FB"/>
    <w:rsid w:val="00384E8B"/>
    <w:rsid w:val="0039027E"/>
    <w:rsid w:val="00397682"/>
    <w:rsid w:val="003B1C4C"/>
    <w:rsid w:val="003C594F"/>
    <w:rsid w:val="003D1906"/>
    <w:rsid w:val="003D2E05"/>
    <w:rsid w:val="003D6D34"/>
    <w:rsid w:val="003D70D2"/>
    <w:rsid w:val="003D7D1C"/>
    <w:rsid w:val="003E2AF3"/>
    <w:rsid w:val="003E3E06"/>
    <w:rsid w:val="003F44BA"/>
    <w:rsid w:val="00407006"/>
    <w:rsid w:val="00407047"/>
    <w:rsid w:val="0043071D"/>
    <w:rsid w:val="00452D1E"/>
    <w:rsid w:val="0045681C"/>
    <w:rsid w:val="004634D7"/>
    <w:rsid w:val="00480538"/>
    <w:rsid w:val="00484744"/>
    <w:rsid w:val="004A0D56"/>
    <w:rsid w:val="004A2372"/>
    <w:rsid w:val="004A7AED"/>
    <w:rsid w:val="004B3C1D"/>
    <w:rsid w:val="004B3D02"/>
    <w:rsid w:val="004C1D12"/>
    <w:rsid w:val="004C49DE"/>
    <w:rsid w:val="004C517B"/>
    <w:rsid w:val="004D454C"/>
    <w:rsid w:val="004F0C69"/>
    <w:rsid w:val="00512A12"/>
    <w:rsid w:val="00514BF7"/>
    <w:rsid w:val="0053165B"/>
    <w:rsid w:val="005319C4"/>
    <w:rsid w:val="0054238B"/>
    <w:rsid w:val="00566795"/>
    <w:rsid w:val="00594B39"/>
    <w:rsid w:val="005B07EB"/>
    <w:rsid w:val="005B26BA"/>
    <w:rsid w:val="005C3699"/>
    <w:rsid w:val="005C49C2"/>
    <w:rsid w:val="005D0F33"/>
    <w:rsid w:val="005D2AAB"/>
    <w:rsid w:val="005D607F"/>
    <w:rsid w:val="005E64F7"/>
    <w:rsid w:val="005F5E0C"/>
    <w:rsid w:val="00604A19"/>
    <w:rsid w:val="00604DA3"/>
    <w:rsid w:val="0062518B"/>
    <w:rsid w:val="006348C0"/>
    <w:rsid w:val="0065144E"/>
    <w:rsid w:val="006619A5"/>
    <w:rsid w:val="0067022A"/>
    <w:rsid w:val="006853A8"/>
    <w:rsid w:val="006A5171"/>
    <w:rsid w:val="006B536C"/>
    <w:rsid w:val="006C4977"/>
    <w:rsid w:val="006C723B"/>
    <w:rsid w:val="006E19A1"/>
    <w:rsid w:val="0070561C"/>
    <w:rsid w:val="00710439"/>
    <w:rsid w:val="007150B1"/>
    <w:rsid w:val="007239E9"/>
    <w:rsid w:val="007252A7"/>
    <w:rsid w:val="00730361"/>
    <w:rsid w:val="00745236"/>
    <w:rsid w:val="007549B6"/>
    <w:rsid w:val="00761597"/>
    <w:rsid w:val="00761834"/>
    <w:rsid w:val="00761E12"/>
    <w:rsid w:val="0076291B"/>
    <w:rsid w:val="00774798"/>
    <w:rsid w:val="00777504"/>
    <w:rsid w:val="007916D6"/>
    <w:rsid w:val="007921C7"/>
    <w:rsid w:val="007A538A"/>
    <w:rsid w:val="007B5A3F"/>
    <w:rsid w:val="007B69C5"/>
    <w:rsid w:val="007B7602"/>
    <w:rsid w:val="007D13B5"/>
    <w:rsid w:val="007D7980"/>
    <w:rsid w:val="007E6E34"/>
    <w:rsid w:val="00802457"/>
    <w:rsid w:val="00803C6E"/>
    <w:rsid w:val="0080459D"/>
    <w:rsid w:val="00806EC1"/>
    <w:rsid w:val="00825EC3"/>
    <w:rsid w:val="0084224B"/>
    <w:rsid w:val="0084523C"/>
    <w:rsid w:val="00855219"/>
    <w:rsid w:val="00872968"/>
    <w:rsid w:val="00884AB0"/>
    <w:rsid w:val="00891127"/>
    <w:rsid w:val="008C0C7D"/>
    <w:rsid w:val="008D3F30"/>
    <w:rsid w:val="008E121B"/>
    <w:rsid w:val="008E2EDE"/>
    <w:rsid w:val="008E4139"/>
    <w:rsid w:val="00906AC8"/>
    <w:rsid w:val="00922252"/>
    <w:rsid w:val="00925422"/>
    <w:rsid w:val="009438CD"/>
    <w:rsid w:val="00954D65"/>
    <w:rsid w:val="0097064C"/>
    <w:rsid w:val="00981A26"/>
    <w:rsid w:val="00984C1A"/>
    <w:rsid w:val="009913A6"/>
    <w:rsid w:val="009B2869"/>
    <w:rsid w:val="009B37EB"/>
    <w:rsid w:val="009B6E84"/>
    <w:rsid w:val="009C1D96"/>
    <w:rsid w:val="009D001A"/>
    <w:rsid w:val="009D12D0"/>
    <w:rsid w:val="009D17C7"/>
    <w:rsid w:val="009D21FC"/>
    <w:rsid w:val="009E62E5"/>
    <w:rsid w:val="009F0CE4"/>
    <w:rsid w:val="009F3479"/>
    <w:rsid w:val="00A0427F"/>
    <w:rsid w:val="00A06664"/>
    <w:rsid w:val="00A157F2"/>
    <w:rsid w:val="00A2320A"/>
    <w:rsid w:val="00A366C7"/>
    <w:rsid w:val="00A371D5"/>
    <w:rsid w:val="00A42EE7"/>
    <w:rsid w:val="00A4319A"/>
    <w:rsid w:val="00A560A6"/>
    <w:rsid w:val="00A82610"/>
    <w:rsid w:val="00A86CA7"/>
    <w:rsid w:val="00A9222E"/>
    <w:rsid w:val="00A9391B"/>
    <w:rsid w:val="00A93E43"/>
    <w:rsid w:val="00AA3A3B"/>
    <w:rsid w:val="00AB62CE"/>
    <w:rsid w:val="00AE0E97"/>
    <w:rsid w:val="00AF076C"/>
    <w:rsid w:val="00AF52F7"/>
    <w:rsid w:val="00AF7910"/>
    <w:rsid w:val="00B0794E"/>
    <w:rsid w:val="00B115EC"/>
    <w:rsid w:val="00B238B6"/>
    <w:rsid w:val="00B256AE"/>
    <w:rsid w:val="00B34299"/>
    <w:rsid w:val="00B35A4E"/>
    <w:rsid w:val="00B430B5"/>
    <w:rsid w:val="00B47956"/>
    <w:rsid w:val="00B63726"/>
    <w:rsid w:val="00B71DFB"/>
    <w:rsid w:val="00B72996"/>
    <w:rsid w:val="00BC1ACA"/>
    <w:rsid w:val="00BC230E"/>
    <w:rsid w:val="00BC3675"/>
    <w:rsid w:val="00BD3128"/>
    <w:rsid w:val="00BE6E70"/>
    <w:rsid w:val="00C0395E"/>
    <w:rsid w:val="00C05A6C"/>
    <w:rsid w:val="00C070A1"/>
    <w:rsid w:val="00C74A41"/>
    <w:rsid w:val="00C75FC4"/>
    <w:rsid w:val="00C97254"/>
    <w:rsid w:val="00CA0196"/>
    <w:rsid w:val="00CA0C14"/>
    <w:rsid w:val="00CB1816"/>
    <w:rsid w:val="00CE3764"/>
    <w:rsid w:val="00CE4A97"/>
    <w:rsid w:val="00CF3B3E"/>
    <w:rsid w:val="00CF433A"/>
    <w:rsid w:val="00CF50E0"/>
    <w:rsid w:val="00D0152C"/>
    <w:rsid w:val="00D03ED1"/>
    <w:rsid w:val="00D05627"/>
    <w:rsid w:val="00D06372"/>
    <w:rsid w:val="00D317D9"/>
    <w:rsid w:val="00D324E5"/>
    <w:rsid w:val="00D3615B"/>
    <w:rsid w:val="00D4216A"/>
    <w:rsid w:val="00D51E44"/>
    <w:rsid w:val="00D54A88"/>
    <w:rsid w:val="00D55144"/>
    <w:rsid w:val="00D6563D"/>
    <w:rsid w:val="00D83607"/>
    <w:rsid w:val="00DC3315"/>
    <w:rsid w:val="00DC4DF9"/>
    <w:rsid w:val="00DC52B8"/>
    <w:rsid w:val="00DD70AF"/>
    <w:rsid w:val="00DE2693"/>
    <w:rsid w:val="00DE3FA9"/>
    <w:rsid w:val="00E10936"/>
    <w:rsid w:val="00E13AE6"/>
    <w:rsid w:val="00E217FC"/>
    <w:rsid w:val="00E3719A"/>
    <w:rsid w:val="00E55C93"/>
    <w:rsid w:val="00E55DBB"/>
    <w:rsid w:val="00E56107"/>
    <w:rsid w:val="00E6233E"/>
    <w:rsid w:val="00E637F2"/>
    <w:rsid w:val="00E71661"/>
    <w:rsid w:val="00E85F85"/>
    <w:rsid w:val="00E93E06"/>
    <w:rsid w:val="00E94119"/>
    <w:rsid w:val="00EA4CCA"/>
    <w:rsid w:val="00EC550A"/>
    <w:rsid w:val="00ED20C2"/>
    <w:rsid w:val="00ED67DD"/>
    <w:rsid w:val="00EE46EC"/>
    <w:rsid w:val="00EF214D"/>
    <w:rsid w:val="00F01783"/>
    <w:rsid w:val="00F01C1B"/>
    <w:rsid w:val="00F069AF"/>
    <w:rsid w:val="00F10E20"/>
    <w:rsid w:val="00F44DCA"/>
    <w:rsid w:val="00F45BCE"/>
    <w:rsid w:val="00F5148A"/>
    <w:rsid w:val="00F53DC5"/>
    <w:rsid w:val="00F70880"/>
    <w:rsid w:val="00F71C17"/>
    <w:rsid w:val="00F758EE"/>
    <w:rsid w:val="00F96B40"/>
    <w:rsid w:val="00FB3C62"/>
    <w:rsid w:val="00FC1331"/>
    <w:rsid w:val="00FD4167"/>
    <w:rsid w:val="00FE4D06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13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E13AE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styleId="a7">
    <w:name w:val="Strong"/>
    <w:basedOn w:val="a0"/>
    <w:uiPriority w:val="22"/>
    <w:qFormat/>
    <w:rsid w:val="000753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13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E13AE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styleId="a7">
    <w:name w:val="Strong"/>
    <w:basedOn w:val="a0"/>
    <w:uiPriority w:val="22"/>
    <w:qFormat/>
    <w:rsid w:val="00075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52837B239BDAB524E38B93B0F2AAEC192FF8A6D5D01D52B27D7B71F50N7H" TargetMode="External"/><Relationship Id="rId13" Type="http://schemas.openxmlformats.org/officeDocument/2006/relationships/hyperlink" Target="consultantplus://offline/ref=BE952837B239BDAB524E38B93B0F2AAEC195FF8D6F5801D52B27D7B71F50N7H" TargetMode="External"/><Relationship Id="rId18" Type="http://schemas.openxmlformats.org/officeDocument/2006/relationships/hyperlink" Target="consultantplus://offline/ref=BE952837B239BDAB524E39B33B0F2AAEC194F98B6A5D01D52B27D7B71F50N7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E952837B239BDAB524E39B33B0F2AAEC194F88C6B5B01D52B27D7B71F50N7H" TargetMode="External"/><Relationship Id="rId12" Type="http://schemas.openxmlformats.org/officeDocument/2006/relationships/hyperlink" Target="consultantplus://offline/ref=BE952837B239BDAB524E38B93B0F2AAEC190FF826F5C01D52B27D7B71F50N7H" TargetMode="External"/><Relationship Id="rId17" Type="http://schemas.openxmlformats.org/officeDocument/2006/relationships/hyperlink" Target="consultantplus://offline/ref=BE952837B239BDAB524E27A82E0F2AAEC599FD8E6E515CDF237EDBB5180886D5D8A6BBA23FD09554N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952837B239BDAB524E39B33B0F2AAEC194F98B6A5D01D52B27D7B71F50N7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952837B239BDAB524E27A82E0F2AAEC693F98A6F515CDF237EDBB551N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952837B239BDAB524E39B33B0F2AAEC194F98B6A5D01D52B27D7B71F50N7H" TargetMode="External"/><Relationship Id="rId10" Type="http://schemas.openxmlformats.org/officeDocument/2006/relationships/hyperlink" Target="consultantplus://offline/ref=BE952837B239BDAB524E2EB1290F2AAEC297FC8E615E01D52B27D7B71F50N7H" TargetMode="External"/><Relationship Id="rId19" Type="http://schemas.openxmlformats.org/officeDocument/2006/relationships/hyperlink" Target="consultantplus://offline/ref=BE952837B239BDAB524E39B33B0F2AAEC194F98B6A5D01D52B27D7B71F50N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952837B239BDAB524E38B93B0F2AAEC195FC886C5201D52B27D7B71F50N7H" TargetMode="External"/><Relationship Id="rId14" Type="http://schemas.openxmlformats.org/officeDocument/2006/relationships/hyperlink" Target="consultantplus://offline/ref=BE952837B239BDAB524E39B33B0F2AAEC194F88B6A5901D52B27D7B71F50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460E-CABD-4C5D-9F53-67AF35E0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5957</Words>
  <Characters>33959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bertosh</dc:creator>
  <cp:lastModifiedBy>Наталья Богдановна Селютина</cp:lastModifiedBy>
  <cp:revision>3</cp:revision>
  <cp:lastPrinted>2015-03-12T13:50:00Z</cp:lastPrinted>
  <dcterms:created xsi:type="dcterms:W3CDTF">2015-03-17T08:00:00Z</dcterms:created>
  <dcterms:modified xsi:type="dcterms:W3CDTF">2015-03-24T14:32:00Z</dcterms:modified>
</cp:coreProperties>
</file>