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95" w:rsidRDefault="00782295" w:rsidP="0056555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56555B" w:rsidRPr="0056555B" w:rsidRDefault="0056555B" w:rsidP="0056555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  <w:r w:rsidRPr="0056555B">
        <w:rPr>
          <w:rFonts w:eastAsia="Calibri"/>
          <w:bCs/>
          <w:sz w:val="28"/>
          <w:szCs w:val="28"/>
          <w:lang w:eastAsia="en-US"/>
        </w:rPr>
        <w:t>Проект</w:t>
      </w:r>
    </w:p>
    <w:p w:rsidR="00EB51B4" w:rsidRDefault="00EB51B4" w:rsidP="00FD41D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FD41DA" w:rsidRDefault="00FD41DA" w:rsidP="00FD41D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6B57BE"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642835" w:rsidRDefault="00642835" w:rsidP="00FD41D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642835" w:rsidRPr="006B57BE" w:rsidRDefault="00642835" w:rsidP="00FD41D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B72073" w:rsidRPr="006B57BE" w:rsidRDefault="00B72073" w:rsidP="00B7207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6B57BE">
        <w:rPr>
          <w:rFonts w:eastAsia="Calibri"/>
          <w:bCs/>
          <w:sz w:val="28"/>
          <w:szCs w:val="28"/>
          <w:lang w:eastAsia="en-US"/>
        </w:rPr>
        <w:t>ПРАВИТЕЛЬСТВ</w:t>
      </w:r>
      <w:r w:rsidR="00FD41DA" w:rsidRPr="006B57BE">
        <w:rPr>
          <w:rFonts w:eastAsia="Calibri"/>
          <w:bCs/>
          <w:sz w:val="28"/>
          <w:szCs w:val="28"/>
          <w:lang w:eastAsia="en-US"/>
        </w:rPr>
        <w:t>А</w:t>
      </w:r>
      <w:r w:rsidRPr="006B57BE">
        <w:rPr>
          <w:rFonts w:eastAsia="Calibri"/>
          <w:bCs/>
          <w:sz w:val="28"/>
          <w:szCs w:val="28"/>
          <w:lang w:eastAsia="en-US"/>
        </w:rPr>
        <w:t xml:space="preserve"> ЛЕНИНГРАДСКОЙ ОБЛАСТИ</w:t>
      </w:r>
    </w:p>
    <w:p w:rsidR="008F69A2" w:rsidRPr="006B57BE" w:rsidRDefault="008F69A2" w:rsidP="00B7207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642835" w:rsidRDefault="00642835" w:rsidP="00B7207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B72073" w:rsidRPr="006B57BE" w:rsidRDefault="00B72073" w:rsidP="00B7207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6B57BE">
        <w:rPr>
          <w:rFonts w:eastAsia="Calibri"/>
          <w:bCs/>
          <w:sz w:val="28"/>
          <w:szCs w:val="28"/>
          <w:lang w:eastAsia="en-US"/>
        </w:rPr>
        <w:t xml:space="preserve">от </w:t>
      </w:r>
      <w:r w:rsidR="00E83A59" w:rsidRPr="006B57BE">
        <w:rPr>
          <w:rFonts w:eastAsia="Calibri"/>
          <w:bCs/>
          <w:sz w:val="28"/>
          <w:szCs w:val="28"/>
          <w:lang w:eastAsia="en-US"/>
        </w:rPr>
        <w:t>«_____»_______________201</w:t>
      </w:r>
      <w:r w:rsidR="006B57BE">
        <w:rPr>
          <w:rFonts w:eastAsia="Calibri"/>
          <w:bCs/>
          <w:sz w:val="28"/>
          <w:szCs w:val="28"/>
          <w:lang w:eastAsia="en-US"/>
        </w:rPr>
        <w:t>_</w:t>
      </w:r>
      <w:r w:rsidR="00E83A59" w:rsidRPr="006B57BE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642835">
        <w:rPr>
          <w:rFonts w:eastAsia="Calibri"/>
          <w:bCs/>
          <w:sz w:val="28"/>
          <w:szCs w:val="28"/>
          <w:lang w:eastAsia="en-US"/>
        </w:rPr>
        <w:t xml:space="preserve">                                       </w:t>
      </w:r>
      <w:r w:rsidR="00E83A59" w:rsidRPr="006B57BE">
        <w:rPr>
          <w:rFonts w:eastAsia="Calibri"/>
          <w:bCs/>
          <w:sz w:val="28"/>
          <w:szCs w:val="28"/>
          <w:lang w:eastAsia="en-US"/>
        </w:rPr>
        <w:t xml:space="preserve"> №_______</w:t>
      </w:r>
    </w:p>
    <w:p w:rsidR="00B72073" w:rsidRPr="006B57BE" w:rsidRDefault="00B72073" w:rsidP="00B7207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642835" w:rsidRDefault="0056555B" w:rsidP="00824EE2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6B57BE">
        <w:rPr>
          <w:rFonts w:eastAsia="Calibri"/>
          <w:bCs/>
          <w:sz w:val="28"/>
          <w:szCs w:val="28"/>
          <w:lang w:eastAsia="en-US"/>
        </w:rPr>
        <w:t xml:space="preserve"> </w:t>
      </w:r>
      <w:r w:rsidR="00B72073" w:rsidRPr="006B57B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42835" w:rsidRDefault="00B72073" w:rsidP="00824EE2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2C60CD">
        <w:rPr>
          <w:rFonts w:eastAsia="Calibri"/>
          <w:b/>
          <w:bCs/>
          <w:sz w:val="28"/>
          <w:szCs w:val="28"/>
          <w:lang w:eastAsia="en-US"/>
        </w:rPr>
        <w:t xml:space="preserve">О материально-техническом обеспечении  </w:t>
      </w:r>
    </w:p>
    <w:p w:rsidR="00642835" w:rsidRDefault="006005D6" w:rsidP="00824EE2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42835">
        <w:rPr>
          <w:rFonts w:eastAsia="Calibri"/>
          <w:b/>
          <w:bCs/>
          <w:sz w:val="28"/>
          <w:szCs w:val="28"/>
          <w:lang w:eastAsia="en-US"/>
        </w:rPr>
        <w:t xml:space="preserve">противопожарной службы Ленинградской области </w:t>
      </w:r>
    </w:p>
    <w:p w:rsidR="00B72073" w:rsidRPr="00642835" w:rsidRDefault="006005D6" w:rsidP="00824EE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42835">
        <w:rPr>
          <w:rFonts w:eastAsia="Calibri"/>
          <w:b/>
          <w:bCs/>
          <w:sz w:val="28"/>
          <w:szCs w:val="28"/>
          <w:lang w:eastAsia="en-US"/>
        </w:rPr>
        <w:t>Государственной противопожарной службы</w:t>
      </w:r>
    </w:p>
    <w:p w:rsidR="00B72073" w:rsidRPr="00E83A59" w:rsidRDefault="00B72073" w:rsidP="00E83A59">
      <w:pPr>
        <w:widowControl w:val="0"/>
        <w:jc w:val="both"/>
        <w:rPr>
          <w:sz w:val="28"/>
          <w:szCs w:val="28"/>
        </w:rPr>
      </w:pPr>
    </w:p>
    <w:p w:rsidR="00BE24F2" w:rsidRDefault="00E83A59" w:rsidP="00E83A59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83A59"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 w:rsidR="00B72073" w:rsidRPr="00E83A59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824EE2" w:rsidRPr="00281462">
        <w:rPr>
          <w:sz w:val="28"/>
          <w:szCs w:val="28"/>
        </w:rPr>
        <w:t xml:space="preserve">с областным законом  </w:t>
      </w:r>
      <w:r w:rsidR="0046772F">
        <w:rPr>
          <w:sz w:val="28"/>
          <w:szCs w:val="28"/>
        </w:rPr>
        <w:t xml:space="preserve">Ленинградской  области  от               </w:t>
      </w:r>
      <w:r w:rsidR="00B518FB">
        <w:rPr>
          <w:sz w:val="28"/>
          <w:szCs w:val="28"/>
        </w:rPr>
        <w:t>5</w:t>
      </w:r>
      <w:r w:rsidR="0046772F">
        <w:rPr>
          <w:sz w:val="28"/>
          <w:szCs w:val="28"/>
        </w:rPr>
        <w:t xml:space="preserve"> декабря </w:t>
      </w:r>
      <w:r w:rsidR="00824EE2" w:rsidRPr="00281462">
        <w:rPr>
          <w:sz w:val="28"/>
          <w:szCs w:val="28"/>
        </w:rPr>
        <w:t>2006</w:t>
      </w:r>
      <w:r w:rsidR="0046772F">
        <w:rPr>
          <w:sz w:val="28"/>
          <w:szCs w:val="28"/>
        </w:rPr>
        <w:t xml:space="preserve"> года</w:t>
      </w:r>
      <w:r w:rsidR="00824EE2" w:rsidRPr="00281462">
        <w:rPr>
          <w:sz w:val="28"/>
          <w:szCs w:val="28"/>
        </w:rPr>
        <w:t xml:space="preserve">  № 169-оз «О пожарной безопасности Ленинградской области»</w:t>
      </w:r>
      <w:r w:rsidR="00824EE2">
        <w:rPr>
          <w:sz w:val="28"/>
          <w:szCs w:val="28"/>
        </w:rPr>
        <w:t>,</w:t>
      </w:r>
      <w:r w:rsidR="00B72073" w:rsidRPr="00E83A59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B72073" w:rsidRPr="00E83A59">
          <w:rPr>
            <w:rFonts w:eastAsia="Calibri"/>
            <w:sz w:val="28"/>
            <w:szCs w:val="28"/>
            <w:lang w:eastAsia="en-US"/>
          </w:rPr>
          <w:t>постановлением Правительства Ленинградской области от 27</w:t>
        </w:r>
        <w:r w:rsidR="0046772F">
          <w:rPr>
            <w:rFonts w:eastAsia="Calibri"/>
            <w:sz w:val="28"/>
            <w:szCs w:val="28"/>
            <w:lang w:eastAsia="en-US"/>
          </w:rPr>
          <w:t xml:space="preserve"> марта </w:t>
        </w:r>
        <w:r w:rsidR="00B72073" w:rsidRPr="00E83A59">
          <w:rPr>
            <w:rFonts w:eastAsia="Calibri"/>
            <w:sz w:val="28"/>
            <w:szCs w:val="28"/>
            <w:lang w:eastAsia="en-US"/>
          </w:rPr>
          <w:t>2013</w:t>
        </w:r>
        <w:r w:rsidR="0046772F">
          <w:rPr>
            <w:rFonts w:eastAsia="Calibri"/>
            <w:sz w:val="28"/>
            <w:szCs w:val="28"/>
            <w:lang w:eastAsia="en-US"/>
          </w:rPr>
          <w:t xml:space="preserve"> года</w:t>
        </w:r>
        <w:r w:rsidR="00B72073" w:rsidRPr="00E83A59">
          <w:rPr>
            <w:rFonts w:eastAsia="Calibri"/>
            <w:sz w:val="28"/>
            <w:szCs w:val="28"/>
            <w:lang w:eastAsia="en-US"/>
          </w:rPr>
          <w:t xml:space="preserve"> № 82 «Об утверждении Положения о противопожарной службе Ленинградской области Государственной противопожарной службы и </w:t>
        </w:r>
        <w:r w:rsidR="00B518FB">
          <w:rPr>
            <w:rFonts w:eastAsia="Calibri"/>
            <w:sz w:val="28"/>
            <w:szCs w:val="28"/>
            <w:lang w:eastAsia="en-US"/>
          </w:rPr>
          <w:t>п</w:t>
        </w:r>
        <w:r w:rsidR="00B72073" w:rsidRPr="00E83A59">
          <w:rPr>
            <w:rFonts w:eastAsia="Calibri"/>
            <w:sz w:val="28"/>
            <w:szCs w:val="28"/>
            <w:lang w:eastAsia="en-US"/>
          </w:rPr>
          <w:t>еречня оперативных должностей противопожарной службы Ленинградской области Государственной противопожарной службы»</w:t>
        </w:r>
      </w:hyperlink>
      <w:r w:rsidR="00B518FB">
        <w:rPr>
          <w:rFonts w:eastAsia="Calibri"/>
          <w:sz w:val="28"/>
          <w:szCs w:val="28"/>
          <w:lang w:eastAsia="en-US"/>
        </w:rPr>
        <w:t xml:space="preserve"> и </w:t>
      </w:r>
      <w:r w:rsidR="00B72073" w:rsidRPr="00E83A59">
        <w:rPr>
          <w:rFonts w:eastAsia="Calibri"/>
          <w:sz w:val="28"/>
          <w:szCs w:val="28"/>
          <w:lang w:eastAsia="en-US"/>
        </w:rPr>
        <w:t>в целях упорядочения материально-технического обеспечения Государственного казенного учреждения Ленинградской</w:t>
      </w:r>
      <w:proofErr w:type="gramEnd"/>
      <w:r w:rsidR="00B72073" w:rsidRPr="00E83A59">
        <w:rPr>
          <w:rFonts w:eastAsia="Calibri"/>
          <w:sz w:val="28"/>
          <w:szCs w:val="28"/>
          <w:lang w:eastAsia="en-US"/>
        </w:rPr>
        <w:t xml:space="preserve"> области «Ленинградская областная прот</w:t>
      </w:r>
      <w:r w:rsidR="00B72073" w:rsidRPr="00E83A59">
        <w:rPr>
          <w:rFonts w:eastAsia="Calibri"/>
          <w:sz w:val="28"/>
          <w:szCs w:val="28"/>
        </w:rPr>
        <w:t>ивопожарно-спасательная служба»,</w:t>
      </w:r>
      <w:r w:rsidR="00351AF1">
        <w:rPr>
          <w:rFonts w:eastAsia="Calibri"/>
          <w:sz w:val="28"/>
          <w:szCs w:val="28"/>
        </w:rPr>
        <w:t xml:space="preserve"> Правительство Ленинградской области постановляет:</w:t>
      </w:r>
    </w:p>
    <w:p w:rsidR="00B20D33" w:rsidRDefault="00B20D33" w:rsidP="009819DE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D3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819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0D33">
        <w:rPr>
          <w:rFonts w:ascii="Times New Roman" w:eastAsia="Calibri" w:hAnsi="Times New Roman" w:cs="Times New Roman"/>
          <w:sz w:val="28"/>
          <w:szCs w:val="28"/>
        </w:rPr>
        <w:t xml:space="preserve">Утвердить нормы </w:t>
      </w:r>
      <w:r w:rsidR="004C0FB6" w:rsidRPr="004C0FB6">
        <w:rPr>
          <w:rFonts w:ascii="Times New Roman" w:hAnsi="Times New Roman" w:cs="Times New Roman"/>
          <w:bCs/>
          <w:sz w:val="28"/>
          <w:szCs w:val="28"/>
        </w:rPr>
        <w:t>обеспечения  пожарной и вспомогательной техникой</w:t>
      </w:r>
      <w:r w:rsidR="00765A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2F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C0FB6" w:rsidRPr="004C0FB6">
        <w:rPr>
          <w:rFonts w:ascii="Times New Roman" w:hAnsi="Times New Roman" w:cs="Times New Roman"/>
          <w:bCs/>
          <w:sz w:val="28"/>
          <w:szCs w:val="28"/>
        </w:rPr>
        <w:t xml:space="preserve"> специальным оборудованием и  имуществом</w:t>
      </w:r>
      <w:r w:rsidRPr="00B20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D6" w:rsidRPr="00642835">
        <w:rPr>
          <w:rFonts w:ascii="Times New Roman" w:eastAsia="Calibri" w:hAnsi="Times New Roman" w:cs="Times New Roman"/>
          <w:sz w:val="28"/>
          <w:szCs w:val="28"/>
        </w:rPr>
        <w:t xml:space="preserve">противопожарной службы Ленинградской области Государственной противопожарной службы </w:t>
      </w:r>
      <w:r w:rsidR="009E7553">
        <w:rPr>
          <w:rFonts w:ascii="Times New Roman" w:eastAsia="Calibri" w:hAnsi="Times New Roman" w:cs="Times New Roman"/>
          <w:sz w:val="28"/>
          <w:szCs w:val="28"/>
        </w:rPr>
        <w:t>согласно приложению 1</w:t>
      </w:r>
      <w:r w:rsidRPr="00B20D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553" w:rsidRPr="00B20D33" w:rsidRDefault="009819DE" w:rsidP="009819DE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E7553" w:rsidRPr="00B20D33">
        <w:rPr>
          <w:rFonts w:ascii="Times New Roman" w:eastAsia="Calibri" w:hAnsi="Times New Roman" w:cs="Times New Roman"/>
          <w:sz w:val="28"/>
          <w:szCs w:val="28"/>
        </w:rPr>
        <w:t>Утвердить нормы</w:t>
      </w:r>
      <w:r w:rsidR="00765A76">
        <w:rPr>
          <w:rFonts w:ascii="Times New Roman" w:eastAsia="Calibri" w:hAnsi="Times New Roman" w:cs="Times New Roman"/>
          <w:sz w:val="28"/>
          <w:szCs w:val="28"/>
        </w:rPr>
        <w:t xml:space="preserve"> снабжения вещевым имуществом</w:t>
      </w:r>
      <w:r w:rsidR="00600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D6" w:rsidRPr="00642835">
        <w:rPr>
          <w:rFonts w:ascii="Times New Roman" w:eastAsia="Calibri" w:hAnsi="Times New Roman" w:cs="Times New Roman"/>
          <w:sz w:val="28"/>
          <w:szCs w:val="28"/>
        </w:rPr>
        <w:t xml:space="preserve">и защитными средствами </w:t>
      </w:r>
      <w:r w:rsidR="00765A76" w:rsidRPr="00642835"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  <w:r w:rsidR="009E7553" w:rsidRPr="00642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D6" w:rsidRPr="00642835">
        <w:rPr>
          <w:rFonts w:ascii="Times New Roman" w:eastAsia="Calibri" w:hAnsi="Times New Roman" w:cs="Times New Roman"/>
          <w:sz w:val="28"/>
          <w:szCs w:val="28"/>
        </w:rPr>
        <w:t>противопожарной службы Ленинградской области Государственной противопожарной службы</w:t>
      </w:r>
      <w:r w:rsidR="006005D6" w:rsidRPr="006005D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E7553">
        <w:rPr>
          <w:rFonts w:ascii="Times New Roman" w:eastAsia="Calibri" w:hAnsi="Times New Roman" w:cs="Times New Roman"/>
          <w:sz w:val="28"/>
          <w:szCs w:val="28"/>
        </w:rPr>
        <w:t>согласно приложению 2</w:t>
      </w:r>
      <w:r w:rsidR="009E7553" w:rsidRPr="00B20D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D33" w:rsidRDefault="00765A76" w:rsidP="009819DE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20D33" w:rsidRPr="00B20D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1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D33" w:rsidRPr="00B20D33">
        <w:rPr>
          <w:rFonts w:ascii="Times New Roman" w:eastAsia="Calibri" w:hAnsi="Times New Roman" w:cs="Times New Roman"/>
          <w:sz w:val="28"/>
          <w:szCs w:val="28"/>
        </w:rPr>
        <w:t>Комитету правопорядка и безопасности Ленинградской области расходы, связанные с реа</w:t>
      </w:r>
      <w:r w:rsidR="00C55615">
        <w:rPr>
          <w:rFonts w:ascii="Times New Roman" w:eastAsia="Calibri" w:hAnsi="Times New Roman" w:cs="Times New Roman"/>
          <w:sz w:val="28"/>
          <w:szCs w:val="28"/>
        </w:rPr>
        <w:t>лизацией настоящего постановления</w:t>
      </w:r>
      <w:r w:rsidR="0046772F">
        <w:rPr>
          <w:rFonts w:ascii="Times New Roman" w:eastAsia="Calibri" w:hAnsi="Times New Roman" w:cs="Times New Roman"/>
          <w:sz w:val="28"/>
          <w:szCs w:val="28"/>
        </w:rPr>
        <w:t>,</w:t>
      </w:r>
      <w:r w:rsidR="00B20D33" w:rsidRPr="00B20D33">
        <w:rPr>
          <w:rFonts w:ascii="Times New Roman" w:eastAsia="Calibri" w:hAnsi="Times New Roman" w:cs="Times New Roman"/>
          <w:sz w:val="28"/>
          <w:szCs w:val="28"/>
        </w:rPr>
        <w:t xml:space="preserve"> осуществлять в пределах средств, предусмотренных законом Ленинградской области о бюджете Ленинградской области на соответствующий финансовый год на </w:t>
      </w:r>
      <w:r w:rsidR="0046772F">
        <w:rPr>
          <w:rFonts w:ascii="Times New Roman" w:eastAsia="Calibri" w:hAnsi="Times New Roman" w:cs="Times New Roman"/>
          <w:sz w:val="28"/>
          <w:szCs w:val="28"/>
        </w:rPr>
        <w:t xml:space="preserve">обеспечение деятельности </w:t>
      </w:r>
      <w:r w:rsidR="00B20D33" w:rsidRPr="00B20D33">
        <w:rPr>
          <w:rFonts w:ascii="Times New Roman" w:eastAsia="Calibri" w:hAnsi="Times New Roman" w:cs="Times New Roman"/>
          <w:sz w:val="28"/>
          <w:szCs w:val="28"/>
        </w:rPr>
        <w:t>Государственного казенного учреждения Ленинградской области «Ленинградская областная противопожарно-спасательная служба»</w:t>
      </w:r>
      <w:r w:rsidR="0046772F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«Безопасность Ленинградской области».</w:t>
      </w:r>
    </w:p>
    <w:p w:rsidR="00B20D33" w:rsidRPr="00B20D33" w:rsidRDefault="009819DE" w:rsidP="009819DE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0D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72F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B20D33">
        <w:rPr>
          <w:rFonts w:ascii="Times New Roman" w:eastAsia="Calibri" w:hAnsi="Times New Roman" w:cs="Times New Roman"/>
          <w:sz w:val="28"/>
          <w:szCs w:val="28"/>
        </w:rPr>
        <w:t xml:space="preserve"> утратившим силу пункт 3.10 </w:t>
      </w:r>
      <w:r w:rsidR="0046772F">
        <w:rPr>
          <w:rFonts w:ascii="Times New Roman" w:eastAsia="Calibri" w:hAnsi="Times New Roman" w:cs="Times New Roman"/>
          <w:sz w:val="28"/>
          <w:szCs w:val="28"/>
        </w:rPr>
        <w:t>Положения о противопожарной службе</w:t>
      </w:r>
      <w:r w:rsidR="009E7553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46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553">
        <w:rPr>
          <w:rFonts w:ascii="Times New Roman" w:eastAsia="Calibri" w:hAnsi="Times New Roman" w:cs="Times New Roman"/>
          <w:sz w:val="28"/>
          <w:szCs w:val="28"/>
        </w:rPr>
        <w:t>Г</w:t>
      </w:r>
      <w:r w:rsidR="0046772F">
        <w:rPr>
          <w:rFonts w:ascii="Times New Roman" w:eastAsia="Calibri" w:hAnsi="Times New Roman" w:cs="Times New Roman"/>
          <w:sz w:val="28"/>
          <w:szCs w:val="28"/>
        </w:rPr>
        <w:t xml:space="preserve">осударственной противопожарной службы, утвержденного постановлением Правительства Ленинградской области </w:t>
      </w:r>
      <w:hyperlink r:id="rId10" w:history="1">
        <w:r w:rsidR="00B20D33" w:rsidRPr="00B20D33">
          <w:rPr>
            <w:rFonts w:ascii="Times New Roman" w:eastAsia="Calibri" w:hAnsi="Times New Roman" w:cs="Times New Roman"/>
            <w:sz w:val="28"/>
            <w:szCs w:val="28"/>
          </w:rPr>
          <w:t xml:space="preserve"> от 27</w:t>
        </w:r>
        <w:r w:rsidR="0046772F">
          <w:rPr>
            <w:rFonts w:ascii="Times New Roman" w:eastAsia="Calibri" w:hAnsi="Times New Roman" w:cs="Times New Roman"/>
            <w:sz w:val="28"/>
            <w:szCs w:val="28"/>
          </w:rPr>
          <w:t xml:space="preserve"> марта </w:t>
        </w:r>
        <w:r w:rsidR="00B20D33" w:rsidRPr="00B20D33">
          <w:rPr>
            <w:rFonts w:ascii="Times New Roman" w:eastAsia="Calibri" w:hAnsi="Times New Roman" w:cs="Times New Roman"/>
            <w:sz w:val="28"/>
            <w:szCs w:val="28"/>
          </w:rPr>
          <w:t>2013</w:t>
        </w:r>
        <w:r w:rsidR="0046772F">
          <w:rPr>
            <w:rFonts w:ascii="Times New Roman" w:eastAsia="Calibri" w:hAnsi="Times New Roman" w:cs="Times New Roman"/>
            <w:sz w:val="28"/>
            <w:szCs w:val="28"/>
          </w:rPr>
          <w:t xml:space="preserve"> года  </w:t>
        </w:r>
        <w:r w:rsidR="00B20D33" w:rsidRPr="00B20D33">
          <w:rPr>
            <w:rFonts w:ascii="Times New Roman" w:eastAsia="Calibri" w:hAnsi="Times New Roman" w:cs="Times New Roman"/>
            <w:sz w:val="28"/>
            <w:szCs w:val="28"/>
          </w:rPr>
          <w:t xml:space="preserve">№ 82 «Об утверждении Положения о противопожарной службе Ленинградской области Государственной противопожарной службы и </w:t>
        </w:r>
        <w:r w:rsidR="00EB51B4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B20D33" w:rsidRPr="00B20D33">
          <w:rPr>
            <w:rFonts w:ascii="Times New Roman" w:eastAsia="Calibri" w:hAnsi="Times New Roman" w:cs="Times New Roman"/>
            <w:sz w:val="28"/>
            <w:szCs w:val="28"/>
          </w:rPr>
          <w:t>еречня оперативных должностей противопожарной службы Ленинградской области Государственной противопожарной службы»</w:t>
        </w:r>
      </w:hyperlink>
      <w:r w:rsidR="00467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D33" w:rsidRPr="00B20D33" w:rsidRDefault="009819DE" w:rsidP="009819DE">
      <w:pPr>
        <w:pStyle w:val="a3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B20D33" w:rsidRPr="00B20D33">
        <w:rPr>
          <w:rFonts w:eastAsia="Calibri"/>
          <w:sz w:val="28"/>
          <w:szCs w:val="28"/>
          <w:lang w:eastAsia="en-US"/>
        </w:rPr>
        <w:t xml:space="preserve">. Контроль за исполнением </w:t>
      </w:r>
      <w:r w:rsidR="007D3ECB">
        <w:rPr>
          <w:rFonts w:eastAsia="Calibri"/>
          <w:sz w:val="28"/>
          <w:szCs w:val="28"/>
          <w:lang w:eastAsia="en-US"/>
        </w:rPr>
        <w:t>постановлени</w:t>
      </w:r>
      <w:r w:rsidR="00B20D33" w:rsidRPr="00B20D33">
        <w:rPr>
          <w:rFonts w:eastAsia="Calibri"/>
          <w:sz w:val="28"/>
          <w:szCs w:val="28"/>
          <w:lang w:eastAsia="en-US"/>
        </w:rPr>
        <w:t xml:space="preserve">я возложить на </w:t>
      </w:r>
      <w:r w:rsidR="0046772F">
        <w:rPr>
          <w:rFonts w:eastAsia="Calibri"/>
          <w:sz w:val="28"/>
          <w:szCs w:val="28"/>
          <w:lang w:eastAsia="en-US"/>
        </w:rPr>
        <w:t xml:space="preserve">заместителя </w:t>
      </w:r>
      <w:r w:rsidR="0046772F">
        <w:rPr>
          <w:rFonts w:eastAsia="Calibri"/>
          <w:sz w:val="28"/>
          <w:szCs w:val="28"/>
          <w:lang w:eastAsia="en-US"/>
        </w:rPr>
        <w:lastRenderedPageBreak/>
        <w:t>Председател</w:t>
      </w:r>
      <w:r w:rsidR="00285921">
        <w:rPr>
          <w:rFonts w:eastAsia="Calibri"/>
          <w:sz w:val="28"/>
          <w:szCs w:val="28"/>
          <w:lang w:eastAsia="en-US"/>
        </w:rPr>
        <w:t>я</w:t>
      </w:r>
      <w:r w:rsidR="0046772F">
        <w:rPr>
          <w:rFonts w:eastAsia="Calibri"/>
          <w:sz w:val="28"/>
          <w:szCs w:val="28"/>
          <w:lang w:eastAsia="en-US"/>
        </w:rPr>
        <w:t xml:space="preserve"> Правительства Ленинградской области по безопасности</w:t>
      </w:r>
      <w:r w:rsidR="00B518FB">
        <w:rPr>
          <w:rFonts w:eastAsia="Calibri"/>
          <w:sz w:val="28"/>
          <w:szCs w:val="28"/>
          <w:lang w:eastAsia="en-US"/>
        </w:rPr>
        <w:t>.</w:t>
      </w:r>
    </w:p>
    <w:p w:rsidR="00B20D33" w:rsidRDefault="00B20D33" w:rsidP="00E83A59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642835" w:rsidRDefault="00642835" w:rsidP="00E83A59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B72073" w:rsidRPr="00E83A59" w:rsidRDefault="00B72073" w:rsidP="00B72073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073" w:rsidRPr="00E83A59" w:rsidRDefault="00B72073" w:rsidP="00B72073">
      <w:pPr>
        <w:widowControl w:val="0"/>
        <w:rPr>
          <w:rFonts w:eastAsia="Calibri"/>
          <w:sz w:val="28"/>
          <w:szCs w:val="28"/>
          <w:lang w:eastAsia="en-US"/>
        </w:rPr>
      </w:pPr>
      <w:r w:rsidRPr="00E83A59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F472C9" w:rsidRDefault="00B72073" w:rsidP="008E7C44">
      <w:pPr>
        <w:widowControl w:val="0"/>
        <w:rPr>
          <w:rFonts w:eastAsia="Calibri"/>
          <w:sz w:val="28"/>
          <w:szCs w:val="28"/>
          <w:lang w:eastAsia="en-US"/>
        </w:rPr>
      </w:pPr>
      <w:r w:rsidRPr="00E83A59"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                 </w:t>
      </w:r>
      <w:r w:rsidR="00B20D33">
        <w:rPr>
          <w:rFonts w:eastAsia="Calibri"/>
          <w:sz w:val="28"/>
          <w:szCs w:val="28"/>
          <w:lang w:eastAsia="en-US"/>
        </w:rPr>
        <w:t xml:space="preserve">         </w:t>
      </w:r>
      <w:r w:rsidR="008E7C44">
        <w:rPr>
          <w:rFonts w:eastAsia="Calibri"/>
          <w:sz w:val="28"/>
          <w:szCs w:val="28"/>
          <w:lang w:eastAsia="en-US"/>
        </w:rPr>
        <w:t xml:space="preserve">          </w:t>
      </w:r>
      <w:r w:rsidR="00B20D33">
        <w:rPr>
          <w:rFonts w:eastAsia="Calibri"/>
          <w:sz w:val="28"/>
          <w:szCs w:val="28"/>
          <w:lang w:eastAsia="en-US"/>
        </w:rPr>
        <w:t xml:space="preserve"> </w:t>
      </w:r>
      <w:r w:rsidR="008E7C44">
        <w:rPr>
          <w:rFonts w:eastAsia="Calibri"/>
          <w:sz w:val="28"/>
          <w:szCs w:val="28"/>
          <w:lang w:eastAsia="en-US"/>
        </w:rPr>
        <w:t xml:space="preserve">   А. Дрозденко</w:t>
      </w: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8E7C44">
      <w:pPr>
        <w:widowControl w:val="0"/>
        <w:rPr>
          <w:rFonts w:eastAsia="Calibri"/>
          <w:sz w:val="28"/>
          <w:szCs w:val="28"/>
          <w:lang w:eastAsia="en-US"/>
        </w:rPr>
      </w:pPr>
    </w:p>
    <w:p w:rsidR="00642835" w:rsidRDefault="00642835" w:rsidP="00642835">
      <w:pPr>
        <w:widowControl w:val="0"/>
        <w:jc w:val="right"/>
        <w:rPr>
          <w:sz w:val="28"/>
          <w:szCs w:val="28"/>
        </w:rPr>
        <w:sectPr w:rsidR="00642835" w:rsidSect="00765A76">
          <w:pgSz w:w="11906" w:h="16838"/>
          <w:pgMar w:top="709" w:right="851" w:bottom="624" w:left="1134" w:header="709" w:footer="709" w:gutter="0"/>
          <w:cols w:space="708"/>
          <w:docGrid w:linePitch="360"/>
        </w:sectPr>
      </w:pPr>
    </w:p>
    <w:p w:rsidR="00642835" w:rsidRPr="00642835" w:rsidRDefault="00642835" w:rsidP="00642835">
      <w:pPr>
        <w:widowControl w:val="0"/>
        <w:jc w:val="right"/>
        <w:rPr>
          <w:sz w:val="22"/>
          <w:szCs w:val="22"/>
        </w:rPr>
      </w:pPr>
      <w:r w:rsidRPr="00642835">
        <w:rPr>
          <w:sz w:val="22"/>
          <w:szCs w:val="22"/>
        </w:rPr>
        <w:lastRenderedPageBreak/>
        <w:t>Утверждены</w:t>
      </w:r>
    </w:p>
    <w:p w:rsidR="00642835" w:rsidRPr="00642835" w:rsidRDefault="00642835" w:rsidP="00642835">
      <w:pPr>
        <w:widowControl w:val="0"/>
        <w:jc w:val="right"/>
        <w:rPr>
          <w:sz w:val="22"/>
          <w:szCs w:val="22"/>
        </w:rPr>
      </w:pPr>
      <w:r w:rsidRPr="00642835">
        <w:rPr>
          <w:sz w:val="22"/>
          <w:szCs w:val="22"/>
        </w:rPr>
        <w:t xml:space="preserve">постановлением  Правительства </w:t>
      </w:r>
    </w:p>
    <w:p w:rsidR="00642835" w:rsidRPr="00642835" w:rsidRDefault="00642835" w:rsidP="00642835">
      <w:pPr>
        <w:widowControl w:val="0"/>
        <w:jc w:val="right"/>
        <w:rPr>
          <w:sz w:val="22"/>
          <w:szCs w:val="22"/>
        </w:rPr>
      </w:pPr>
      <w:r w:rsidRPr="00642835">
        <w:rPr>
          <w:sz w:val="22"/>
          <w:szCs w:val="22"/>
        </w:rPr>
        <w:t>Ленинградской области</w:t>
      </w:r>
    </w:p>
    <w:p w:rsidR="00642835" w:rsidRPr="00642835" w:rsidRDefault="00642835" w:rsidP="00642835">
      <w:pPr>
        <w:widowControl w:val="0"/>
        <w:jc w:val="right"/>
        <w:rPr>
          <w:sz w:val="22"/>
          <w:szCs w:val="22"/>
        </w:rPr>
      </w:pPr>
      <w:r w:rsidRPr="00642835">
        <w:rPr>
          <w:sz w:val="22"/>
          <w:szCs w:val="22"/>
        </w:rPr>
        <w:t xml:space="preserve"> от_________________ №_______</w:t>
      </w:r>
    </w:p>
    <w:p w:rsidR="00642835" w:rsidRPr="00642835" w:rsidRDefault="00642835" w:rsidP="00642835">
      <w:pPr>
        <w:widowControl w:val="0"/>
        <w:jc w:val="right"/>
        <w:rPr>
          <w:sz w:val="22"/>
          <w:szCs w:val="22"/>
        </w:rPr>
      </w:pPr>
      <w:r w:rsidRPr="00642835">
        <w:rPr>
          <w:sz w:val="22"/>
          <w:szCs w:val="22"/>
        </w:rPr>
        <w:t>(приложение 1)</w:t>
      </w:r>
    </w:p>
    <w:p w:rsidR="00642835" w:rsidRDefault="00642835" w:rsidP="00642835">
      <w:pPr>
        <w:widowControl w:val="0"/>
        <w:jc w:val="right"/>
        <w:rPr>
          <w:sz w:val="28"/>
          <w:szCs w:val="28"/>
        </w:rPr>
      </w:pPr>
    </w:p>
    <w:p w:rsidR="00642835" w:rsidRPr="00642835" w:rsidRDefault="00642835" w:rsidP="00642835">
      <w:pPr>
        <w:widowControl w:val="0"/>
        <w:suppressAutoHyphens/>
        <w:autoSpaceDE w:val="0"/>
        <w:jc w:val="center"/>
        <w:rPr>
          <w:rFonts w:eastAsia="Arial"/>
          <w:bCs/>
          <w:sz w:val="22"/>
          <w:szCs w:val="22"/>
          <w:lang w:bidi="ru-RU"/>
        </w:rPr>
      </w:pPr>
      <w:r w:rsidRPr="00642835">
        <w:rPr>
          <w:rFonts w:eastAsia="Arial"/>
          <w:bCs/>
          <w:sz w:val="22"/>
          <w:szCs w:val="22"/>
          <w:lang w:bidi="ru-RU"/>
        </w:rPr>
        <w:t>НОРМЫ</w:t>
      </w:r>
      <w:r w:rsidRPr="00642835">
        <w:rPr>
          <w:rFonts w:eastAsia="Arial"/>
          <w:bCs/>
          <w:sz w:val="22"/>
          <w:szCs w:val="22"/>
          <w:lang w:bidi="ru-RU"/>
        </w:rPr>
        <w:br/>
        <w:t xml:space="preserve">обеспечения  пожарной и вспомогательной техникой, специальным оборудованием и  имуществом </w:t>
      </w:r>
    </w:p>
    <w:p w:rsidR="00642835" w:rsidRPr="00642835" w:rsidRDefault="00642835" w:rsidP="00642835">
      <w:pPr>
        <w:widowControl w:val="0"/>
        <w:suppressAutoHyphens/>
        <w:autoSpaceDE w:val="0"/>
        <w:jc w:val="center"/>
        <w:rPr>
          <w:rFonts w:ascii="Calibri" w:eastAsia="Arial" w:hAnsi="Calibri" w:cs="Calibri"/>
          <w:bCs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bCs/>
          <w:sz w:val="22"/>
          <w:szCs w:val="22"/>
          <w:lang w:bidi="ru-RU"/>
        </w:rPr>
        <w:t>противопожарной службы Ленинградской области Государственной противопожарной службы</w:t>
      </w:r>
    </w:p>
    <w:tbl>
      <w:tblPr>
        <w:tblW w:w="19279" w:type="dxa"/>
        <w:tblLayout w:type="fixed"/>
        <w:tblLook w:val="0000" w:firstRow="0" w:lastRow="0" w:firstColumn="0" w:lastColumn="0" w:noHBand="0" w:noVBand="0"/>
      </w:tblPr>
      <w:tblGrid>
        <w:gridCol w:w="849"/>
        <w:gridCol w:w="5637"/>
        <w:gridCol w:w="11"/>
        <w:gridCol w:w="16"/>
        <w:gridCol w:w="961"/>
        <w:gridCol w:w="16"/>
        <w:gridCol w:w="17"/>
        <w:gridCol w:w="1386"/>
        <w:gridCol w:w="15"/>
        <w:gridCol w:w="21"/>
        <w:gridCol w:w="1113"/>
        <w:gridCol w:w="21"/>
        <w:gridCol w:w="971"/>
        <w:gridCol w:w="21"/>
        <w:gridCol w:w="651"/>
        <w:gridCol w:w="37"/>
        <w:gridCol w:w="21"/>
        <w:gridCol w:w="571"/>
        <w:gridCol w:w="43"/>
        <w:gridCol w:w="654"/>
        <w:gridCol w:w="9"/>
        <w:gridCol w:w="11"/>
        <w:gridCol w:w="689"/>
        <w:gridCol w:w="10"/>
        <w:gridCol w:w="1134"/>
        <w:gridCol w:w="850"/>
        <w:gridCol w:w="711"/>
        <w:gridCol w:w="1416"/>
        <w:gridCol w:w="1417"/>
      </w:tblGrid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№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br/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Наименование материально-технических средств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right="-113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Единица учета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right="-112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Срок эксплуатации (лет)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Штатный перечень структурных подразделений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63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АФ</w:t>
            </w:r>
          </w:p>
        </w:tc>
        <w:tc>
          <w:tcPr>
            <w:tcW w:w="385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right="-73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Пожарная часть (типы пожарных депо)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right="-74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ОПТКП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6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I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II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III</w:t>
            </w: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IV</w:t>
            </w: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V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5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2</w:t>
            </w:r>
          </w:p>
        </w:tc>
        <w:tc>
          <w:tcPr>
            <w:tcW w:w="9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14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11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8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9</w:t>
            </w: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12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1. Пожарная техника основного назначения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Автоцистерна пожарная типа АЦ-40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Автоцистерна пожарная пенного тушения типа АПТ-40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Пожарная насосная станция типа ПНС-110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Пожарный автомобиль первой помощи типа АПП 0.8-4/400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Автоцистерна пожарная с лестницей АЦЛ-3-40/4-17-24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2. Пожарная техника специального назначения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Автолестница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типа АЛ-30, АЛ-50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Коленчатый подъемник АКП-50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Пожарный автомобиль связи и освещения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Пожарный автомобиль база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газодымозащитной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службы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Пожарный рукавный автомобиль типа АР-2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Передвижная компрессорная станция типа УКС-400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3. Техника специального назначения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Аварийно-спасательный автомобиль на базе типа УАЗ, Газель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Автомобиль штабной со средствами связи, навигации и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управления на базе микроавтобуса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3.3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Пожарно-спасательный автомобиль на базе Урал, КАМАЗ,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4. Вспомогательная техника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Легковой оперативно-служебный автомобиль 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Грузопассажирский автомобиль на базе типа Газель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Пассажирский автобус на базе типа ПАЗ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Микроавтобус на базе типа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ГАЗель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Автомобиль штабной на базе грузового автомобиля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Мастерская техобслуживания автомобилей на базе ГАЗ, ЗИЛ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Автомобиль штабной на базе грузового автомобиля (АШ)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Трактор с комплектом навесного оборудования типа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Беларус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Противопожарный комплекс на базе трактора с прицепом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Автопогрузчик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Автомобильный кран 10-16 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Гусеничный вездеход типа МТ-ЛБВ, ГТ-Т, МТ-Т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Снегоуборщик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5. Водно-спасательные средства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спасения из ледяной полыньи типа УСЛП-10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Круг спасательный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Жилет спасательный с подголовником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Спасательное средство типа "Конец Александрова"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Якорь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Буй контрольный с карабином и фалом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Пила для распиловки льда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Лодка спасательная надувная 6 – 8- местная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Фал капроновый 500 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6. Средства связи, оповещения и навигации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Радиостанция портативная УКВ диапазона с выходной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 xml:space="preserve">мощностью до 5 Вт с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транковым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модулем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4701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4  - на каждый пожарный автомобиль,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находящийся в боевом расчете и 2 - для НЧ и НК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6.2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Радиостанция мобильная УКВ диапазона с выходной мощностью до 100 Вт с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транковым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модулем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1 - на каждый пожарный и оперативно-служебный автомобиль и 2 - резерв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Радиостанция стационарная УКВ диапазона с выходной мощностью до 100 Вт с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транковым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модулем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и 1 резерв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 резерв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Ретрансляторы УКВ диапазона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4701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При необходимости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Пульт оперативной связи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Телефонный аппарат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Телефонный радиоаппарат (до 4-х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радиотрубок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Факсимильный аппарат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Мобильный телефонный аппарат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GSM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Спутниковый телефонный аппарат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Мини-АТС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Система оповещения громкоговорящая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Сигнально-громкоговорящее устройство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 - на каждый пожарный и оперативно-служебный автомобиль и 2 - резерв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Электромегафоны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Система видеонаблюдения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Система звукозаписи телефонных разговоров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Система автоматической пожарной сигнализации (АПС)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Система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видеоконференц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-связи (ВКС)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Сеть доступа в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Internet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Источники бесперебойного питания (для АТС, серверов и постоянно включенного сетевого оборудования)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Источники бесперебойного питания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1 - на 2 персональных компьютера (ПК)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Электропитающие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установки аппаратуры связи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оборудования для централизованной автоматизированной системы передачи извещений (ЦАСПИ)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Локальные вычислительные сети (ЛВС)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оборудования для получения доступа и обработки поступающих сигналов, в т.ч. системой "ГЛОНАСС"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Навигационный прибор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1 - на каждый пожарный и оперативно-служебный автомобиль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инструмента связиста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lastRenderedPageBreak/>
              <w:t>7. Вычислительная техника и оргтехника</w:t>
            </w:r>
          </w:p>
        </w:tc>
        <w:tc>
          <w:tcPr>
            <w:tcW w:w="711" w:type="dxa"/>
          </w:tcPr>
          <w:p w:rsidR="00642835" w:rsidRPr="00642835" w:rsidRDefault="00642835" w:rsidP="00642835">
            <w:pPr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416" w:type="dxa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Сервер и оборудование ЛВС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Персональный компьютер (ПК)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 кол-ву работников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Портативный компьютер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вывода печати формата А</w:t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(монохромное)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на 2 ПК</w:t>
            </w:r>
          </w:p>
        </w:tc>
        <w:tc>
          <w:tcPr>
            <w:tcW w:w="5693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на 3 ПК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вывода печати формата А</w:t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(цветное)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вывода печати формата А3 (монохромное)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вывода печати формата А3 (цветное)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Копировальный аппарат формата А</w:t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(монохромный)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Копировальный аппарат формата А3 (монохромный)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Сканер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на 3 ПК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Ламинатор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Факс-модемы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Фотоаппарат цифровой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Карты памяти для фотоаппарата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Карта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 xml:space="preserve">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памяти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 xml:space="preserve"> USB Flash drive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 необходимости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Диск жесткий (внешний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USB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2,5)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 необходимости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Диск оптический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 необходимости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Точка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доступа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 xml:space="preserve"> Wi-Fi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Понеобходимости</w:t>
            </w:r>
            <w:proofErr w:type="spellEnd"/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7.19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Диктофон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Набор инструмента для ремонта ПК, оргтехники и обжима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UTP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кабеля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Видеорегистратор с видеокамерами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..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Видеорегистратор автомобильный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Аудиогарнитура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Аудиоколонки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Цветной телевизор демонстрационный (панель)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Цветной телевизор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Видеопроектор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Брошюровщик (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брошюратор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термопереплетчик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7.29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Уничтожитель бумаг (шредер)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 xml:space="preserve">8. </w:t>
            </w:r>
            <w:proofErr w:type="spellStart"/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Электроагрегаты</w:t>
            </w:r>
            <w:proofErr w:type="spellEnd"/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, осветительное оборудование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Переносная электростанция осветительная бензиновая или дизельная до 10 кВт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8.2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Переносная электростанция силовая на 30-60 кВт с комплектом кабелей и арматурой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Электростанция силовая 60-100 кВт с комплектом кабелей и арматурой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Комплкт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осветительного комплекса с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электроагрегатом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2-4 кВт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Малогабаритный осветительный комплекс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Прожектор с изменяющим фокусным расстоянием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Удлинитель электрический 50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Фонарь электрический, аккумуляторный, групповой типа ФОС-3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Фонарь налобный водонепроницаемый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Фонарь электрический индивидуальный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Маяк проблесковый индивидуальный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9. Пожарно-техническое вооружение и спасательное оборудование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гидравлического аварийно-спасательного инструмента типа "Спрут", "Медведь"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Комплект ручного аварийно-спасательного инструмента 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Пневмодомкраты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от 2 до 10 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Комплект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пневмо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-пластырей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эластичных домкратов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Электроотрезная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машина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Отбойный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электромолоток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с комплектом жал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Перфоратор сетевой с комплектом сверл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Электродрель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Бензопила с набором цепей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Электросварочный аппарат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Моторезак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с набором дисков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Лебедка механическая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Лестница выдвижная трехколенчатая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Мотопомпа </w:t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пожарная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 комплекте с всасывающим рукавом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 пожарный 51 мм, длина 20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 пожарный 66,77 мм, длина 20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Стволы пожарные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9.19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Топор пожарный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9.20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всасывающий d-125 мм, длина 4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 напорно-всасывающий d-75 мм, длина 4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всасывающий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дюритовый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d-30 мм, длина 4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 пожарный напорный d-77 мм, длина 4 м с головкой ГР-80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Сетка</w:t>
            </w:r>
            <w:proofErr w:type="gram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всасывающая 125 мм с веревкой 12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Разветвление трехходовое типа РТ-80, РТ-70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Разветвление четырехходовое типа РЧ-150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Водосборник ВС-125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Вставка для отбора воды из напорной рукавной линии d-150 мм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9.29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Головка переходная 77 х 51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Головка переходная 66 х 51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Задержка рукавная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Комплект инструмента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колонщика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Колонка пожарная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Ключи для соединения всасывающих рукавов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Ключи для соединения напорно-всасывающих рукавов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для открывания крышек пожарных гидрантов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Гидроэлеватор типа Г-600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Пожарный ствол воздушно-пенный типа СВПЭ-4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9.39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Пожарный ствол лафетный переносной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Генератор пены средней кратности типа ГПС-600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Багор металлический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Лом легкий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Лом тяжелый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Кувалда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Крюк пожарный легкий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Направляющий трос звена ГДЗС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Огнетушитель типа ОУ-5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Огнетушитель типа ОУ-2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9.49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Огнетушитель типа ОП-5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9.50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Колодки упорные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Знак аварийной остановки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Колодка противооткатная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Мостки рукавные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Разветвление для крепления четырех генераторов пены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Генератор пены средней кратности типа ГПС-2000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Пояс пожарный спасательный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Натяжное спасательное полотно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Пневматическое прыжковое спасательное устройство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9.59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Рукав спасательный секционный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Кабельная катушка с кабелем 30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Гидромонитор для лафетного ствола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Пульт управления гидромонитором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Канатно-спусковое спасательное устройство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Веревка растяжная длиной 25 м с карабином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Веревка для управления лафетным стволом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Растяжная веревка с катушкой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Веревка спасательная длиной 30 м в брезентовом чехле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Веревка спасательная длиной 50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9.69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Веревка кевларовая статическая 11 мм длиной 30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Система страховочная универсальная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Самостраховка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Спусковое устройство типа "Восьмерка"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Зажим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Жумар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Зажим кулачковый типа "Капелька"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Блок-ролик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Карабин пожарного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Зажим типа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ProTraxion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P51"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Косынка спасательная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9.79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спасательный групповой типа КГС-1-60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9.80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спасательный групповой типа КГС-1-100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9.81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Компас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9.82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Конус ограждения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9.83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Бронежилет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9.84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Бронешлем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  <w:trHeight w:val="265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9.85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Пенообразователь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693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Из расчета: 800 л  на 1 АЦ  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10. Медицинское оборудование и имущество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Медицинская укладка спасателя полевая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val="en-US"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Носилки ковшовые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шин вакуумных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лестничных шин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Шины транспортные складные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Щит укороченный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Тонометр для измерения артериального давления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Медицинский инструмент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шин-воротников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Стетофонендоскоп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</w:t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I</w:t>
            </w:r>
            <w:proofErr w:type="spellEnd"/>
            <w:proofErr w:type="gramEnd"/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  <w:trHeight w:val="630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Изделия медицинского назначения для производственных аптечек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8261" w:type="dxa"/>
            <w:gridSpan w:val="21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В соответствии с </w:t>
            </w:r>
            <w:hyperlink r:id="rId11" w:history="1">
              <w:r w:rsidRPr="00642835">
                <w:rPr>
                  <w:rFonts w:ascii="Calibri" w:eastAsia="Arial" w:hAnsi="Calibri" w:cs="Calibri"/>
                  <w:sz w:val="22"/>
                  <w:szCs w:val="22"/>
                  <w:lang w:bidi="ru-RU"/>
                </w:rPr>
                <w:t>приказом</w:t>
              </w:r>
            </w:hyperlink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Минздравсоцразвития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России от 05.03.2011 № 169н «Об утверждении требований к комплектации изделиями медицинского назначения аптечек для оказаний первой помощи работникам».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Лекарственные препараты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8261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 соответствии с приказом Минздрава России от 26.03.1999 № 100 «О совершенствовании организации скорой медицинской помощи населению Российской Федерации», приказом МЧС России от 24.12.2008 № 809 «Об утверждении норм обеспечения региональных поисково-спасательных отрядов МЧС России и поисково-спасательного отряда МЧС России по Калининградской области».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Аптечка первой помощи производственная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Аптечка первой помощи автомобильная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1 - на каждый автомобиль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Алкотестер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Тонометр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11. Средства обнаружения пострадавших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Сигнальное маркерное устройство контроля дыхательной активности спасателей типа "SOS-1"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Прибор обнаружения местонахождения спасателей 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 активным меткам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Оптико-телевизионная система обнаружения пострадавших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под завалами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Автономный прибор для ночного поиска и обнаружения 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с цифровым дальномером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11.5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Бинокль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Тепловизор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типа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Gim-Finder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Акустический прибор обнаружения пострадавших типа "Поиск"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12. Специальные сигнальные средства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Флажки белые, красные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Лента ограждающая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Жилет светоотражающий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 - на каждый пожарный и оперативно-служебный автомобиль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Сигнал химической тревоги СХТ-40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26 мм сигнальный пистолет (СПШ, СП-81)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Сигнальные  патроны  разных огней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Фальшфейер (факел, свеча)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Сигнальные дымы разного цвета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 мм реактивный сигнальный патрон разных огней типа РСП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 xml:space="preserve">13. Средства </w:t>
            </w:r>
            <w:proofErr w:type="spellStart"/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газодымозащитной</w:t>
            </w:r>
            <w:proofErr w:type="spellEnd"/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 xml:space="preserve"> службы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13.1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Аппарат дыхательный типа ТПС "Базис"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13.2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Прибор для проверки исправности дыхательного аппарата типа КУ-9В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13.4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Компрессор для зарядки воздушных баллонов типа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Bauer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13.5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Комплекс учебно-тренировочный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14. Средства защиты кожи и органов дыхания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Противогаз типа ГП-7В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Фильтрующая коробка типа КД, Г, А, В, 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Дополнительный патрон типа ДПГ3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Респиратор типа РПГ-67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Фильтрующие элементы к респиратору типа РПГ-67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Легкий защитный костюм типа Л-1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Чулки защитные для общевойскового защитного комплекта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пар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Плащ защитный типа ОП-1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Перчатки резиновые типа БЛ-1М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пар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Костюм типа КИХ-4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14.11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Респиратор типа «Лепесток», У-2К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110 % от численности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Респиратор защиты от трупного запаха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110 % от численности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14.13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Переносное оборудование для мойки, дегазации, дезактивации и дезинфекции дыхательных аппаратов и защитных костюмов типа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Керхер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", прочие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15. Средства радиационной, химической разведки и контроля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Радиометр-дозиметр типа МКС-15ЭЦ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Радиометр-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спектометр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универсальный типа "Сигнал-М"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Радиометр радона типа РРА-01М-03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Прибор для измерения гамма-излучений типа СРП-88Н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Дозиметры типа РМ-1203М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Измеритель мощности дозы типа ДБГ-06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Измеритель мощности дозы типа ИМД -7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Индивидуальный дозиметр типа ИД-1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67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Универсальный комплекс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ртутнометрический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типа УКР-1МЦ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Газоанализатор типа "Xam-7000"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Колористические индикаторные трубки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химической лаборатории типа "Пчелка-Р"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отбора типа КПО-1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Метеокомплект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типа МК-3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Контейнеры для источников ионизирующего излучения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Газоанализатор типа "Комета"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Газоанализатор типа "Флора"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Газоанализатор типа "Хмель"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15.19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знаков ограждения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15.20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Знаки радиационной безопасности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15.21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Индивидуальный дозиметр типа «ИД-02», «ИД-01»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15.22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Универсальные газоанализаторы для экстренного определения содержания токсичных газов в воздухе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16. Средства специальной обработки и сбора разливов нефтепродуктов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Скиммер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порогового типа  СП-3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Скиммер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типа СЩ-10М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16.3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Боны заградительные типа БЗ-10/400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Боны заградительные типа БЗ-10/600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Боны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нефтеограждающие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типа БЗ-10/900ЛМ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Подпорные стенки типа ПС 0,5/30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Боны сорбирующие типа БС 10/100ППмв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Бон сорбционно-удерживающий типа БСС 10/200У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Отжимное устройство типа ОМУ-1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Якорь для растяжек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Якорь донный типа СЯ-Д/8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Якорь донный типа СЯ-Д/16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Распылитель сорбента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16.14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Разборные резервуары типа РР-7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17. Средства жизнеобеспечения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Надувной модуль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четырехсекционный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 комплекте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Надувной модуль односекционный в комплекте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Палатка десятиместная типа М10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Палатка четырехместная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Тент бивуачный 5х8 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для обеззараживания воды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Устройство для очистки воды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Постельные принадлежности (подушка, матрас, одеяло полушерстяное)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Постельное белье (простыня, наволочка, пододеяльник, полотенце)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Индивидуальный рацион питания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693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Из расчета: на 1 чел. 10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сутодач</w:t>
            </w:r>
            <w:proofErr w:type="spellEnd"/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17.11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Шкаф для сушки одежды и обуви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17.12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Шкаф для одежды работников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385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Из расчета 1 двойной шкаф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для двух работников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 xml:space="preserve">18. Технические средства приготовления и транспортировки пищи, </w:t>
            </w:r>
            <w:proofErr w:type="spellStart"/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посудо</w:t>
            </w:r>
            <w:proofErr w:type="spellEnd"/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-хозяйственное имущество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Кухня полевая типа КП-40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Кухня полевая типа КП-20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Переносной комплект для приготовления пищи типа "Шмель", "Огонек"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Термос металлический ранцевый 12 л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18.5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Фляга, котелок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Канистры алюминиевые на 5, 10, 20, 50 л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Ведро оцинкованное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Емкости для приготовления пищи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посуды столовой на 10 человек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Малогабаритная газовая плита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двухконфорочная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с газовым баллоном и редуктором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Холодильник бытовой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Микроволновая печь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Плита газовая (электрическая) двух (четырех) конфорочная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Электрочайник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Стиральная машина с загрузкой более 5 кг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Посуда для приготовления и приема пищи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18.17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Жалюзи на окна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84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 на каждое окно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19. Дополнительное оборудование и инструменты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Сигнальные полосы белые и красные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сверл по металлу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инструментов для ремонта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Анемометр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слесарного инструмента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столярного инструмента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сантехнического инструмента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Тиски большие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Тиски средние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ключей для монтажа оборудования сосудов под давлением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Кувалда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Лопата совковая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Лопата штыковая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Лопатка саперная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Лом монтажный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Заточный станок со сменными насадками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Минимойка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высокого давления типа "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Karcher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19.19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Модуль металлический разборный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Ранцевая гидравлическая система для закачки масла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Резак плазменный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кислотоупорных прокладок, стяжек, хомутов, заглушек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Пила ручная (ножовка)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Пила двуручная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Бочка полиэтиленовая 100 л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Подъемник автомобильный типа П-97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Установка для слива отработанного масла типа С-508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Установка для заправки трансмиссионных масел типа "ORION"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19.29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Тележка с набором инструментов для ремонта автомобилей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Установка заправочная для трансмиссионных масел типа С-223-1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Нагнетатель пластичной смазки типа С-321 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Пистолет для раздачи смазки С-311 М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Установка для слива отработанного масла типа С-508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Компрессор электрический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Шланг высокого давления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Приспособление для снятия и установки коробки передач типа П-232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Тележка для снятия колес грузовых автомобилей типа П-254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оборудования для обслуживания аккумуляторных батарей типа КИ-389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19.39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Пускозарядное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устройство типа Э-411/Э-11М или эквивалент  на 12/24В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ручного инструмента комбинированный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головок торцевых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Станок сверлильный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Сварочный полуавтомат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19.44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Вулканизатор электрический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Электроды сварочные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кг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19.46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Скотч малярный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Бумага наждачная для шлифовальной машины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Заклепки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кг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Камень наждачный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Краска разная для окраски автомобилей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кг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Грунтовка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кг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ручного инструмента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Растворитель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кг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Отвердитель красок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кг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19.59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ключей комбинированных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Плоскогубцы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головок торцевых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Ареометр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Домкрат гидравлический 3-10 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Домкрат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подкатной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5 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Зубило, длина 160 мм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Зубило, длина 200 мм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Кабель с зажимами для запуска двигателя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динамометрический с манометром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19.69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Ключ баллонный </w:t>
            </w: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крестовой</w:t>
            </w:r>
            <w:proofErr w:type="gram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баллонный 24/27 мм для автомобиля типа "Газель"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баллонный для автомобилей типа МАЗ, КамАЗ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для натяжки натяжного ролика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свечной d-16 мм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свечной d-21 мм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Ключ ступичный d-36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Молоток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Манометр для автомобильных шин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Монтировка типа ИП-281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19.79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головок с трещоткой типа "FORCE"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Наборы ключей накидных, рожковых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метчиков, плашек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19.82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отверток из 8 приборов типа "FORCE"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съемников для подшипников, стопорных колец, шаровых опор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Набор шестигранных ключей типа "FORCE"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Электорогайковерт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Пневмогайковерт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Указка лазерная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Рулетка измерительная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19.89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Триммер (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мотокоса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) бензиновый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Пресс гидравлический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Модульная группа для </w:t>
            </w:r>
            <w:proofErr w:type="spellStart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пневмолинии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Верстак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Подставка под автомобиль страховочная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Стяжка пружин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Набор для развальцовки трубок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Набор для измерения давления топлива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Тестер давления масла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Компрессометр</w:t>
            </w:r>
            <w:proofErr w:type="spellEnd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для бензиновых двигателей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19.99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Подъемник автомобильный </w:t>
            </w:r>
            <w:proofErr w:type="spellStart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четырехстоечный</w:t>
            </w:r>
            <w:proofErr w:type="spellEnd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типа П2-01МН или эквивалент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19.100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Рама для демонтажа/монтажа двигателей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19.101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Штангенциркуль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19.102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Стетоскоп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19.103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Мультимарочный</w:t>
            </w:r>
            <w:proofErr w:type="spellEnd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сканер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19.104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Набор для ремонта двигателя внутреннего сгорания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19.105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Катушка для сбора выхлопных газов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19.106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Станок шиномонтажный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19.107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Станок балансировочный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19.108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Маска сварщика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19.109</w:t>
            </w:r>
          </w:p>
        </w:tc>
        <w:tc>
          <w:tcPr>
            <w:tcW w:w="5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Отвертка индикаторная</w:t>
            </w:r>
          </w:p>
        </w:tc>
        <w:tc>
          <w:tcPr>
            <w:tcW w:w="9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20. Транспортировочные средства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20.1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Баул транспортировочный</w:t>
            </w:r>
          </w:p>
        </w:tc>
        <w:tc>
          <w:tcPr>
            <w:tcW w:w="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20.2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Мешок для транспортировки снаряжения</w:t>
            </w:r>
          </w:p>
        </w:tc>
        <w:tc>
          <w:tcPr>
            <w:tcW w:w="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20.3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Сумка полевая</w:t>
            </w:r>
          </w:p>
        </w:tc>
        <w:tc>
          <w:tcPr>
            <w:tcW w:w="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20.4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Сумка поясная</w:t>
            </w:r>
          </w:p>
        </w:tc>
        <w:tc>
          <w:tcPr>
            <w:tcW w:w="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20.5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Гидромешок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водонепроницаемый</w:t>
            </w:r>
          </w:p>
        </w:tc>
        <w:tc>
          <w:tcPr>
            <w:tcW w:w="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20.6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Транспортный жестко-модульный контейнер на 100-200 л.</w:t>
            </w:r>
          </w:p>
        </w:tc>
        <w:tc>
          <w:tcPr>
            <w:tcW w:w="9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21. Учебное медицинское имущество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21.1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Манекен-тренажер для отработки навыков сердечно-легочной  реанимации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21.2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таблиц по первой медицинской помощи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21.3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Компьютерная обучающая программа "Первая медицинская помощь"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21.4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Компьютерная обучающая программа "Первая медицинская помощь при поражениях СДЯВ"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21.5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Компьютерная обучающая программа "Основы реанимации"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21.6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Носилки складные (ковшовые)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21.7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Носилки складные медицинские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21.8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Комплект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иммобилизирующих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 пневматических шин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21.9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Носилки </w:t>
            </w: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иммобилизирующие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вакуумные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21.10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лестничных шин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21.11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Жгуты кровоостанавливающие резиновые ленточные 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21.12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Бинты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21.13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Шприц - тюбики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21.14</w:t>
            </w:r>
          </w:p>
        </w:tc>
        <w:tc>
          <w:tcPr>
            <w:tcW w:w="5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Секундомер</w:t>
            </w:r>
          </w:p>
        </w:tc>
        <w:tc>
          <w:tcPr>
            <w:tcW w:w="10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15735" w:type="dxa"/>
            <w:gridSpan w:val="2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bCs/>
                <w:sz w:val="22"/>
                <w:szCs w:val="22"/>
                <w:lang w:bidi="ru-RU"/>
              </w:rPr>
              <w:t>22.Тренажеры для общефизической подготовки и спортинвентарь</w:t>
            </w: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Гантели с набором весов от 1,5 до 10 кг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22.2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Гири 16, 24 кг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22.3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Штанга малая с фигурным грифом и набором весов до 50 кг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22.4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Мат спортивный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22.5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Мяч футбольный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22.6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Мяч волейбольный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22.7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Мяч баскетбольный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22.8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Насос для мячей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22.9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Сетка волейбольная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22.10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Стол для настольного тенниса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22.11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для игры в настольный теннис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22.12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Комплект для игры в бадминтон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22.13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Секундомер спортивный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22.14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Гимнастическая стенка или скамейка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22.15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Набивной мяч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22.16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Перекладина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22.17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Полоса препятствий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spell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компл</w:t>
            </w:r>
            <w:proofErr w:type="spellEnd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22.18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Ковер индивидуальный для спортивных занятий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22.19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Канат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22.20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Шест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rPr>
          <w:gridAfter w:val="3"/>
          <w:wAfter w:w="3544" w:type="dxa"/>
        </w:trPr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22.21</w:t>
            </w:r>
          </w:p>
        </w:tc>
        <w:tc>
          <w:tcPr>
            <w:tcW w:w="5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Веревка</w:t>
            </w:r>
          </w:p>
        </w:tc>
        <w:tc>
          <w:tcPr>
            <w:tcW w:w="9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шт.</w:t>
            </w:r>
          </w:p>
        </w:tc>
        <w:tc>
          <w:tcPr>
            <w:tcW w:w="1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</w:tbl>
    <w:p w:rsidR="00642835" w:rsidRPr="00642835" w:rsidRDefault="00642835" w:rsidP="00642835">
      <w:pPr>
        <w:widowControl w:val="0"/>
        <w:suppressAutoHyphens/>
        <w:autoSpaceDE w:val="0"/>
        <w:jc w:val="center"/>
        <w:rPr>
          <w:rFonts w:ascii="Calibri" w:eastAsia="Arial" w:hAnsi="Calibri" w:cs="Calibri"/>
          <w:sz w:val="22"/>
          <w:szCs w:val="22"/>
          <w:lang w:bidi="ru-RU"/>
        </w:rPr>
      </w:pP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Условные обозначения: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АУ - аппарат Государственного казенного учреждения Ленинградской области “Ленинградская областная противопожарно-спасательная служба”;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АФ - аппарат Филиала Государственного казенного учреждения Ленинградской области “Ленинградская областная противопожарно-спасательная служба”.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proofErr w:type="gramStart"/>
      <w:r w:rsidRPr="00642835">
        <w:rPr>
          <w:rFonts w:ascii="Calibri" w:eastAsia="Arial" w:hAnsi="Calibri" w:cs="Calibri"/>
          <w:sz w:val="22"/>
          <w:szCs w:val="22"/>
          <w:lang w:bidi="ru-RU"/>
        </w:rPr>
        <w:t>Пожарная часть (типы пожарных депо:</w:t>
      </w:r>
      <w:proofErr w:type="gramEnd"/>
    </w:p>
    <w:p w:rsidR="00642835" w:rsidRPr="00642835" w:rsidRDefault="00642835" w:rsidP="0064283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42835">
        <w:rPr>
          <w:rFonts w:ascii="Calibri" w:hAnsi="Calibri" w:cs="Calibri"/>
          <w:sz w:val="22"/>
          <w:szCs w:val="22"/>
        </w:rPr>
        <w:t>I тип - пожарные депо на 6, 8, 10 и 12 автомобилей для охраны городских поселений;</w:t>
      </w:r>
    </w:p>
    <w:p w:rsidR="00642835" w:rsidRPr="00642835" w:rsidRDefault="00642835" w:rsidP="0064283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42835">
        <w:rPr>
          <w:rFonts w:ascii="Calibri" w:hAnsi="Calibri" w:cs="Calibri"/>
          <w:sz w:val="22"/>
          <w:szCs w:val="22"/>
        </w:rPr>
        <w:t>II тип - пожарные депо на 2, 4 и 6 автомобилей для охраны городских поселений;</w:t>
      </w:r>
    </w:p>
    <w:p w:rsidR="00642835" w:rsidRPr="00642835" w:rsidRDefault="00642835" w:rsidP="0064283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42835">
        <w:rPr>
          <w:rFonts w:ascii="Calibri" w:hAnsi="Calibri" w:cs="Calibri"/>
          <w:sz w:val="22"/>
          <w:szCs w:val="22"/>
        </w:rPr>
        <w:t>III тип - пожарные депо на 6, 8, 10 и 12 автомобилей для охраны организаций;</w:t>
      </w:r>
    </w:p>
    <w:p w:rsidR="00642835" w:rsidRPr="00642835" w:rsidRDefault="00642835" w:rsidP="0064283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42835">
        <w:rPr>
          <w:rFonts w:ascii="Calibri" w:hAnsi="Calibri" w:cs="Calibri"/>
          <w:sz w:val="22"/>
          <w:szCs w:val="22"/>
        </w:rPr>
        <w:t>IV тип - пожарные депо на 2, 4 и 6 автомобилей для охраны организаций;</w:t>
      </w:r>
    </w:p>
    <w:p w:rsidR="00642835" w:rsidRPr="00642835" w:rsidRDefault="00642835" w:rsidP="0064283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42835">
        <w:rPr>
          <w:rFonts w:ascii="Calibri" w:hAnsi="Calibri" w:cs="Calibri"/>
          <w:sz w:val="22"/>
          <w:szCs w:val="22"/>
        </w:rPr>
        <w:t>V тип - пожарные депо на 1, 2, 3 и 4 автомобиля для охраны сельских поселений.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ОПТКП - опорный пункт по тушению крупных пожаров на территории Ленинградской области.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bCs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bCs/>
          <w:sz w:val="22"/>
          <w:szCs w:val="22"/>
          <w:lang w:bidi="ru-RU"/>
        </w:rPr>
        <w:t>Примечания:</w:t>
      </w:r>
    </w:p>
    <w:p w:rsidR="00642835" w:rsidRPr="00642835" w:rsidRDefault="00642835" w:rsidP="00642835">
      <w:pPr>
        <w:widowControl w:val="0"/>
        <w:suppressAutoHyphens/>
        <w:autoSpaceDE w:val="0"/>
        <w:rPr>
          <w:rFonts w:ascii="Calibri" w:eastAsia="Arial" w:hAnsi="Calibri" w:cs="Arial"/>
          <w:sz w:val="22"/>
          <w:szCs w:val="22"/>
          <w:lang w:bidi="ru-RU"/>
        </w:rPr>
      </w:pPr>
      <w:r w:rsidRPr="00642835">
        <w:rPr>
          <w:rFonts w:ascii="Calibri" w:eastAsia="Arial" w:hAnsi="Calibri" w:cs="Arial"/>
          <w:sz w:val="22"/>
          <w:szCs w:val="22"/>
          <w:lang w:bidi="ru-RU"/>
        </w:rPr>
        <w:t xml:space="preserve">               1. Филиалы государственного казенного учреждения Ленинградской области « Ленинградская областная   противопожарно-спасательная служба»  «Пожарно-техническая часть» и «Служба пожаротушения» обеспечиваются материально-техническими средствами в пределах норм, предусмотренных для обеспечения Аппарата управления. </w:t>
      </w:r>
    </w:p>
    <w:p w:rsidR="00642835" w:rsidRPr="00642835" w:rsidRDefault="00642835" w:rsidP="00642835">
      <w:pPr>
        <w:widowControl w:val="0"/>
        <w:suppressAutoHyphens/>
        <w:autoSpaceDE w:val="0"/>
        <w:rPr>
          <w:rFonts w:ascii="Calibri" w:eastAsia="Arial" w:hAnsi="Calibri" w:cs="Arial"/>
          <w:sz w:val="22"/>
          <w:szCs w:val="22"/>
          <w:lang w:bidi="ru-RU"/>
        </w:rPr>
      </w:pPr>
      <w:r w:rsidRPr="00642835">
        <w:rPr>
          <w:rFonts w:ascii="Calibri" w:eastAsia="Arial" w:hAnsi="Calibri" w:cs="Arial"/>
          <w:sz w:val="22"/>
          <w:szCs w:val="22"/>
          <w:lang w:bidi="ru-RU"/>
        </w:rPr>
        <w:t xml:space="preserve">       По разделу  8, </w:t>
      </w:r>
      <w:proofErr w:type="spellStart"/>
      <w:r w:rsidRPr="00642835">
        <w:rPr>
          <w:rFonts w:ascii="Calibri" w:eastAsia="Arial" w:hAnsi="Calibri" w:cs="Arial"/>
          <w:sz w:val="22"/>
          <w:szCs w:val="22"/>
          <w:lang w:bidi="ru-RU"/>
        </w:rPr>
        <w:t>п.п</w:t>
      </w:r>
      <w:proofErr w:type="spellEnd"/>
      <w:r w:rsidRPr="00642835">
        <w:rPr>
          <w:rFonts w:ascii="Calibri" w:eastAsia="Arial" w:hAnsi="Calibri" w:cs="Arial"/>
          <w:sz w:val="22"/>
          <w:szCs w:val="22"/>
          <w:lang w:bidi="ru-RU"/>
        </w:rPr>
        <w:t xml:space="preserve">. 9.8 – 9.13, 9.44  раздела 9, разделу 19   филиал «Пожарно-техническая часть» обеспечивается материально-техническими средствами по нормам для пожарной части </w:t>
      </w:r>
      <w:r w:rsidRPr="00642835">
        <w:rPr>
          <w:rFonts w:ascii="Calibri" w:eastAsia="Arial" w:hAnsi="Calibri" w:cs="Arial"/>
          <w:sz w:val="22"/>
          <w:szCs w:val="22"/>
          <w:lang w:val="en-US" w:bidi="ru-RU"/>
        </w:rPr>
        <w:t>II</w:t>
      </w:r>
      <w:r w:rsidRPr="00642835">
        <w:rPr>
          <w:rFonts w:ascii="Calibri" w:eastAsia="Arial" w:hAnsi="Calibri" w:cs="Arial"/>
          <w:sz w:val="22"/>
          <w:szCs w:val="22"/>
          <w:lang w:bidi="ru-RU"/>
        </w:rPr>
        <w:t xml:space="preserve"> типа.</w:t>
      </w:r>
    </w:p>
    <w:p w:rsidR="00642835" w:rsidRPr="00642835" w:rsidRDefault="00642835" w:rsidP="00642835">
      <w:pPr>
        <w:widowControl w:val="0"/>
        <w:suppressAutoHyphens/>
        <w:autoSpaceDE w:val="0"/>
        <w:rPr>
          <w:rFonts w:ascii="Calibri" w:eastAsia="Arial" w:hAnsi="Calibri" w:cs="Arial"/>
          <w:sz w:val="22"/>
          <w:szCs w:val="22"/>
          <w:lang w:bidi="ru-RU"/>
        </w:rPr>
      </w:pPr>
      <w:r w:rsidRPr="00642835">
        <w:rPr>
          <w:rFonts w:ascii="Calibri" w:eastAsia="Arial" w:hAnsi="Calibri" w:cs="Arial"/>
          <w:sz w:val="22"/>
          <w:szCs w:val="22"/>
          <w:lang w:bidi="ru-RU"/>
        </w:rPr>
        <w:t xml:space="preserve">       По разделу 9  филиал «Служба пожаротушения» обеспечивается материально-техническими средствами по нормам для пожарной части </w:t>
      </w:r>
      <w:r w:rsidRPr="00642835">
        <w:rPr>
          <w:rFonts w:ascii="Calibri" w:eastAsia="Arial" w:hAnsi="Calibri" w:cs="Arial"/>
          <w:sz w:val="22"/>
          <w:szCs w:val="22"/>
          <w:lang w:val="en-US" w:bidi="ru-RU"/>
        </w:rPr>
        <w:t>II</w:t>
      </w:r>
      <w:r w:rsidRPr="00642835">
        <w:rPr>
          <w:rFonts w:ascii="Calibri" w:eastAsia="Arial" w:hAnsi="Calibri" w:cs="Arial"/>
          <w:sz w:val="22"/>
          <w:szCs w:val="22"/>
          <w:lang w:bidi="ru-RU"/>
        </w:rPr>
        <w:t xml:space="preserve"> типа.</w:t>
      </w:r>
    </w:p>
    <w:p w:rsidR="00642835" w:rsidRPr="00642835" w:rsidRDefault="00642835" w:rsidP="00642835">
      <w:pPr>
        <w:widowControl w:val="0"/>
        <w:suppressAutoHyphens/>
        <w:autoSpaceDE w:val="0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2. Имеющиеся в наличии техника, оснащение, оборудование и иное имущество, не вошедшие в нормы обеспечения, но пригодные к эксплуатации, включаются в нормы обеспечения на основании решения начальника Государственного казенного учреждения Ленинградской области “Ленинградская областная противопожарно-спасательная служба”.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3. В случае изменения штатной численности подразделений (формирований) количество материально-технических средств индивидуального пользования, предусмотренных настоящими нормами, определяется исходя из фактической численности подразделений.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4. Для расходного имущества допускается превышение нормативного количества до 10 процентов.</w:t>
      </w:r>
    </w:p>
    <w:p w:rsidR="00642835" w:rsidRPr="00642835" w:rsidRDefault="00642835" w:rsidP="00642835">
      <w:pPr>
        <w:widowControl w:val="0"/>
        <w:suppressAutoHyphens/>
        <w:autoSpaceDE w:val="0"/>
        <w:jc w:val="both"/>
        <w:rPr>
          <w:rFonts w:ascii="Calibri" w:eastAsia="Arial" w:hAnsi="Calibri" w:cs="Calibri"/>
          <w:sz w:val="22"/>
          <w:szCs w:val="22"/>
          <w:lang w:bidi="ru-RU"/>
        </w:rPr>
      </w:pPr>
      <w:r w:rsidRPr="00642835">
        <w:rPr>
          <w:rFonts w:ascii="Calibri" w:eastAsia="Arial" w:hAnsi="Calibri" w:cs="Calibri"/>
          <w:sz w:val="22"/>
          <w:szCs w:val="22"/>
          <w:lang w:bidi="ru-RU"/>
        </w:rPr>
        <w:t>5. Подразделения могут обеспечиваться импортной техникой и оборудованием, характеристики которых превосходят отечественные аналоги.</w:t>
      </w:r>
    </w:p>
    <w:p w:rsidR="00642835" w:rsidRPr="00642835" w:rsidRDefault="00642835" w:rsidP="00642835">
      <w:pPr>
        <w:autoSpaceDN w:val="0"/>
        <w:adjustRightInd w:val="0"/>
        <w:ind w:left="12049"/>
        <w:jc w:val="center"/>
        <w:rPr>
          <w:sz w:val="22"/>
          <w:szCs w:val="22"/>
          <w:lang w:eastAsia="en-US"/>
        </w:rPr>
      </w:pPr>
      <w:bookmarkStart w:id="0" w:name="sub_1000"/>
      <w:r w:rsidRPr="00642835">
        <w:rPr>
          <w:sz w:val="22"/>
          <w:szCs w:val="22"/>
          <w:lang w:eastAsia="en-US"/>
        </w:rPr>
        <w:t>Утверждены</w:t>
      </w:r>
    </w:p>
    <w:p w:rsidR="00642835" w:rsidRPr="00642835" w:rsidRDefault="00642835" w:rsidP="00642835">
      <w:pPr>
        <w:ind w:left="12049"/>
        <w:jc w:val="center"/>
        <w:textAlignment w:val="baseline"/>
        <w:rPr>
          <w:sz w:val="22"/>
          <w:szCs w:val="22"/>
          <w:lang w:eastAsia="en-US"/>
        </w:rPr>
      </w:pPr>
      <w:r w:rsidRPr="00642835">
        <w:rPr>
          <w:sz w:val="22"/>
          <w:szCs w:val="22"/>
          <w:lang w:eastAsia="en-US"/>
        </w:rPr>
        <w:lastRenderedPageBreak/>
        <w:t>постановлением  Правительства Ленинградской области</w:t>
      </w:r>
    </w:p>
    <w:p w:rsidR="00642835" w:rsidRPr="00642835" w:rsidRDefault="00642835" w:rsidP="00642835">
      <w:pPr>
        <w:spacing w:after="200" w:line="312" w:lineRule="atLeast"/>
        <w:ind w:left="12049"/>
        <w:jc w:val="center"/>
        <w:textAlignment w:val="baseline"/>
        <w:rPr>
          <w:sz w:val="22"/>
          <w:szCs w:val="22"/>
          <w:lang w:eastAsia="en-US"/>
        </w:rPr>
      </w:pPr>
      <w:r w:rsidRPr="00642835">
        <w:rPr>
          <w:sz w:val="22"/>
          <w:szCs w:val="22"/>
          <w:lang w:eastAsia="en-US"/>
        </w:rPr>
        <w:t xml:space="preserve"> от_________________ №_______</w:t>
      </w:r>
    </w:p>
    <w:p w:rsidR="00642835" w:rsidRPr="00642835" w:rsidRDefault="00642835" w:rsidP="00642835">
      <w:pPr>
        <w:spacing w:after="200" w:line="276" w:lineRule="auto"/>
        <w:ind w:left="12049"/>
        <w:jc w:val="center"/>
        <w:rPr>
          <w:sz w:val="22"/>
          <w:szCs w:val="22"/>
          <w:lang w:eastAsia="en-US"/>
        </w:rPr>
      </w:pPr>
      <w:r w:rsidRPr="00642835">
        <w:rPr>
          <w:sz w:val="22"/>
          <w:szCs w:val="22"/>
          <w:lang w:eastAsia="en-US"/>
        </w:rPr>
        <w:t>(приложение 2)</w:t>
      </w:r>
    </w:p>
    <w:p w:rsidR="00642835" w:rsidRPr="00642835" w:rsidRDefault="00642835" w:rsidP="00642835">
      <w:pPr>
        <w:jc w:val="center"/>
        <w:rPr>
          <w:rFonts w:eastAsiaTheme="minorHAnsi"/>
          <w:bCs/>
          <w:sz w:val="22"/>
          <w:szCs w:val="22"/>
          <w:lang w:eastAsia="en-US"/>
        </w:rPr>
      </w:pPr>
      <w:r w:rsidRPr="00642835">
        <w:rPr>
          <w:rFonts w:eastAsiaTheme="minorHAnsi"/>
          <w:bCs/>
          <w:sz w:val="22"/>
          <w:szCs w:val="22"/>
          <w:lang w:eastAsia="en-US"/>
        </w:rPr>
        <w:t>НОРМЫ</w:t>
      </w:r>
      <w:r w:rsidRPr="00642835">
        <w:rPr>
          <w:rFonts w:eastAsiaTheme="minorHAnsi"/>
          <w:bCs/>
          <w:sz w:val="22"/>
          <w:szCs w:val="22"/>
          <w:lang w:eastAsia="en-US"/>
        </w:rPr>
        <w:br/>
      </w:r>
      <w:r w:rsidRPr="00642835">
        <w:rPr>
          <w:rFonts w:eastAsia="Calibri"/>
          <w:sz w:val="22"/>
          <w:szCs w:val="22"/>
          <w:lang w:eastAsia="en-US"/>
        </w:rPr>
        <w:t>снабжения вещевым имуществом и защитными средствами работников</w:t>
      </w:r>
      <w:r w:rsidRPr="00642835">
        <w:rPr>
          <w:rFonts w:eastAsiaTheme="minorHAnsi"/>
          <w:bCs/>
          <w:sz w:val="22"/>
          <w:szCs w:val="22"/>
          <w:lang w:eastAsia="en-US"/>
        </w:rPr>
        <w:t xml:space="preserve"> противопожарной службы </w:t>
      </w:r>
    </w:p>
    <w:p w:rsidR="00642835" w:rsidRPr="00642835" w:rsidRDefault="00642835" w:rsidP="00642835">
      <w:pPr>
        <w:jc w:val="center"/>
        <w:rPr>
          <w:rFonts w:eastAsiaTheme="minorHAnsi"/>
          <w:bCs/>
          <w:sz w:val="22"/>
          <w:szCs w:val="22"/>
          <w:lang w:eastAsia="en-US"/>
        </w:rPr>
      </w:pPr>
      <w:r w:rsidRPr="00642835">
        <w:rPr>
          <w:rFonts w:eastAsiaTheme="minorHAnsi"/>
          <w:bCs/>
          <w:sz w:val="22"/>
          <w:szCs w:val="22"/>
          <w:lang w:eastAsia="en-US"/>
        </w:rPr>
        <w:t>Ленинградской области  Государственной противопожарной службы</w:t>
      </w:r>
    </w:p>
    <w:p w:rsidR="00642835" w:rsidRPr="00642835" w:rsidRDefault="00642835" w:rsidP="00642835">
      <w:pPr>
        <w:jc w:val="center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0"/>
        <w:gridCol w:w="1495"/>
        <w:gridCol w:w="3703"/>
        <w:gridCol w:w="1134"/>
        <w:gridCol w:w="1417"/>
        <w:gridCol w:w="1418"/>
        <w:gridCol w:w="5386"/>
      </w:tblGrid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End w:id="0"/>
          <w:p w:rsidR="00642835" w:rsidRPr="00642835" w:rsidRDefault="00642835" w:rsidP="00642835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№</w:t>
            </w: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</w:r>
            <w:proofErr w:type="gramStart"/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</w:t>
            </w:r>
            <w:proofErr w:type="gramEnd"/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вещевого имущества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spacing w:after="200" w:line="276" w:lineRule="auto"/>
              <w:ind w:left="-107" w:right="-113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учета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ind w:left="-103" w:right="-112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Срок эксплуатации</w:t>
            </w:r>
          </w:p>
          <w:p w:rsidR="00642835" w:rsidRPr="00642835" w:rsidRDefault="00642835" w:rsidP="00642835">
            <w:pPr>
              <w:ind w:left="-103" w:right="-112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(носки),</w:t>
            </w:r>
          </w:p>
          <w:p w:rsidR="00642835" w:rsidRPr="00642835" w:rsidRDefault="00642835" w:rsidP="00642835">
            <w:pPr>
              <w:ind w:left="-103" w:right="-112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28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(лет)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hanging="132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  <w:p w:rsidR="00642835" w:rsidRPr="00642835" w:rsidRDefault="00642835" w:rsidP="00642835">
            <w:pPr>
              <w:spacing w:after="200" w:line="276" w:lineRule="auto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Количество предметов на одного работника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hanging="132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Категория работников</w:t>
            </w:r>
          </w:p>
        </w:tc>
      </w:tr>
      <w:tr w:rsidR="00642835" w:rsidRPr="00642835" w:rsidTr="00642835">
        <w:tc>
          <w:tcPr>
            <w:tcW w:w="25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hanging="132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30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ind w:hanging="132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  Вещевое имущество личного пользования работников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Куртка зимняя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100% численности 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ind w:hanging="132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Брюки зимние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водители автомобиля (пожарного)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Головной убор зимний (шапка-ушанка меховая)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100% численности 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1.4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Куртка демисезонная с подкладкой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начальник учреждения, заместители начальника учреждения,  главный бухгалтер, начальники отделов, начальники отрядов, начальники филиалов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1.5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Костюм летний (куртка, брюки, кепи)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100% численности работников мужского пола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1.6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Костюм летний (куртка, брюки и юбка, кепи)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100% численности</w:t>
            </w: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 работников женского пола 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1.7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Костюм полушерстяной  (куртка, брюки, фуражка)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начальник учреждения, заместители начальника учреждения,  главный бухгалтер, начальники отделов, начальники отрядов, начальники филиалов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1.8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Свитер - джемпер (куртка – толстовка)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100% численности 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1.9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Футболка хлопчатобумажная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100% численности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1.10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Полуботинки (ботинки) хромовые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100% численности работников мужского пола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1.11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Туфли форменные хромовые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100% численности работников женского пола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1.12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Ботинки кожаные с высоким берцем (сапоги кожаные с регулируемым голенищем)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100% численности, кроме </w:t>
            </w: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диспетчеров пожарной связи, инструкторов противопожарной профилактики, водителей автомобилей  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1.13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Рубашка форменная (с длинным или коротким рукавом)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начальник учреждения, заместители начальника учреждения,  главный бухгалтер, начальники отделов, начальники отрядов, начальники филиалов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1.14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Галстук форменный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начальник учреждения, заместители начальника учреждения,  главный бухгалтер, начальники отделов, начальники отрядов, начальники филиалов</w:t>
            </w:r>
          </w:p>
        </w:tc>
      </w:tr>
      <w:tr w:rsidR="00642835" w:rsidRPr="00642835" w:rsidTr="00642835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2.   Средства индивидуальной защиты работников Учреждения, 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 (инвентарное имущество)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Одежда специальная защитная (боевая одежда пожарного)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2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gramStart"/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100% численности работников,</w:t>
            </w: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 допущенных в установленном порядке к работам по тушению пожаров (боевая одежда пожарного включает в себя куртку и брюки со съемными теплоизолирующими подстежками.</w:t>
            </w:r>
            <w:proofErr w:type="gramEnd"/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 При количестве пожаров по подразделению более 100 в год – срок носки  3 года. </w:t>
            </w:r>
            <w:proofErr w:type="gramStart"/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При количестве пожаров по подразделению более 200 в год – срок носки 2 года).</w:t>
            </w:r>
            <w:proofErr w:type="gramEnd"/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Средства защиты ног </w:t>
            </w:r>
            <w:proofErr w:type="gramStart"/>
            <w:r w:rsidRPr="00642835">
              <w:rPr>
                <w:rFonts w:ascii="Calibri" w:hAnsi="Calibri"/>
                <w:sz w:val="22"/>
                <w:szCs w:val="22"/>
              </w:rPr>
              <w:t xml:space="preserve">( </w:t>
            </w:r>
            <w:proofErr w:type="gramEnd"/>
            <w:r w:rsidRPr="00642835">
              <w:rPr>
                <w:rFonts w:ascii="Calibri" w:hAnsi="Calibri"/>
                <w:sz w:val="22"/>
                <w:szCs w:val="22"/>
              </w:rPr>
              <w:t xml:space="preserve">сапоги спец. защитные резиновые для пожарных)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Средства защиты рук  (перчатки </w:t>
            </w:r>
            <w:proofErr w:type="spellStart"/>
            <w:r w:rsidRPr="00642835">
              <w:rPr>
                <w:rFonts w:ascii="Calibri" w:hAnsi="Calibri"/>
                <w:sz w:val="22"/>
                <w:szCs w:val="22"/>
              </w:rPr>
              <w:t>двухпалые</w:t>
            </w:r>
            <w:proofErr w:type="spellEnd"/>
            <w:r w:rsidRPr="00642835">
              <w:rPr>
                <w:rFonts w:ascii="Calibri" w:hAnsi="Calibri"/>
                <w:sz w:val="22"/>
                <w:szCs w:val="22"/>
              </w:rPr>
              <w:t>, трехпалые или пятипалые специальные)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2.4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Средства защиты головы (каска, шлем)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2.5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Средства защиты от падения с высоты:</w:t>
            </w:r>
          </w:p>
        </w:tc>
        <w:tc>
          <w:tcPr>
            <w:tcW w:w="93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2.5.1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Пояс пожарный</w:t>
            </w:r>
          </w:p>
        </w:tc>
        <w:tc>
          <w:tcPr>
            <w:tcW w:w="2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По результатам проведенных испытаний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2.5.2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Карабин пожарный</w:t>
            </w:r>
          </w:p>
        </w:tc>
        <w:tc>
          <w:tcPr>
            <w:tcW w:w="2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По результатам проведенных испытаний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2.5.3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Топор пожарного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2.6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Дыхательный аппарат со сжатым воздухом</w:t>
            </w:r>
          </w:p>
        </w:tc>
        <w:tc>
          <w:tcPr>
            <w:tcW w:w="2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В соответствии с инструкцией завода изготовителя</w:t>
            </w: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ourier New"/>
                <w:sz w:val="22"/>
                <w:szCs w:val="22"/>
              </w:rPr>
              <w:t>30% от численности</w:t>
            </w:r>
            <w:r w:rsidRPr="00642835">
              <w:rPr>
                <w:rFonts w:ascii="Calibri" w:hAnsi="Calibri" w:cs="Calibri"/>
                <w:sz w:val="22"/>
                <w:szCs w:val="22"/>
              </w:rPr>
              <w:t xml:space="preserve">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 (для группового использования).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2.7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Панорамная маска</w:t>
            </w:r>
          </w:p>
        </w:tc>
        <w:tc>
          <w:tcPr>
            <w:tcW w:w="25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В соответствии с инструкцией завода изготовителя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Работники, имеющие допуск на право работы в непригодной для дыхания среде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2.8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2835">
              <w:rPr>
                <w:rFonts w:ascii="Calibri" w:hAnsi="Calibri"/>
                <w:sz w:val="22"/>
                <w:szCs w:val="22"/>
              </w:rPr>
              <w:t>Теплоотражательный</w:t>
            </w:r>
            <w:proofErr w:type="spellEnd"/>
            <w:r w:rsidRPr="00642835">
              <w:rPr>
                <w:rFonts w:ascii="Calibri" w:hAnsi="Calibri"/>
                <w:sz w:val="22"/>
                <w:szCs w:val="22"/>
              </w:rPr>
              <w:t xml:space="preserve"> костюм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ourier New"/>
                <w:sz w:val="22"/>
                <w:szCs w:val="22"/>
              </w:rPr>
              <w:t>10%  от</w:t>
            </w:r>
            <w:r w:rsidRPr="00642835">
              <w:rPr>
                <w:rFonts w:ascii="Calibri" w:hAnsi="Calibri" w:cs="Calibri"/>
                <w:sz w:val="22"/>
                <w:szCs w:val="22"/>
              </w:rPr>
              <w:t xml:space="preserve">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 (для группового использования)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2.9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Белье термостойкое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Работники, имеющие допуск на право работы в непригодной для дыхания среде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2.10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Подшлемник летний      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2.11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Подшлемник зимний      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 w:cs="Calibri"/>
                <w:sz w:val="22"/>
                <w:szCs w:val="22"/>
              </w:rPr>
              <w:t xml:space="preserve">100% численности работников, </w:t>
            </w:r>
            <w:r w:rsidRPr="00642835">
              <w:rPr>
                <w:rFonts w:ascii="Calibri" w:hAnsi="Calibri"/>
                <w:sz w:val="22"/>
                <w:szCs w:val="22"/>
              </w:rPr>
              <w:t>допущенных в установленном порядке к работам по тушению пожаров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3. Прочие защитные средства (инвентарное имущество)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Комбинезон  хлопчатобумажный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1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водители автомобиля, водители автомобиля </w:t>
            </w: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lastRenderedPageBreak/>
              <w:t>(пожарного), слесарь-ремонтник, тракторист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lastRenderedPageBreak/>
              <w:t>3.2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Халат хлопчатобумажный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1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механики, мастера участков, мастера </w:t>
            </w:r>
            <w:proofErr w:type="spellStart"/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газодымозащитной</w:t>
            </w:r>
            <w:proofErr w:type="spellEnd"/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 службы, слесари-ремонтники, уборщики служебных помещений,</w:t>
            </w: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заведующие складом, архивариус.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Перчатки хлопчатобумажные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12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proofErr w:type="gramStart"/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водители автомобиля, водители автомобиля (пожарного), слесарь-ремонтник</w:t>
            </w: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</w:t>
            </w: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механики, мастера участков, мастера </w:t>
            </w:r>
            <w:proofErr w:type="spellStart"/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газодымозащитной</w:t>
            </w:r>
            <w:proofErr w:type="spellEnd"/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 службы, слесари-ремонтники, уборщики служебных помещений,</w:t>
            </w: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заведующие складом, архивариус, комендант, тракторист.</w:t>
            </w:r>
            <w:proofErr w:type="gramEnd"/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3.4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Перчатки пятипалые утепленные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водители автомобиля (пожарного)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3.5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Перчатки резиновые хозяйственные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12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Уборщики служебных помещений 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3.6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Сапоги войлочные (валенки на резиновом ходу)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6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водители автомобиля (пожарного), заведующие складом</w:t>
            </w:r>
          </w:p>
        </w:tc>
      </w:tr>
      <w:tr w:rsidR="00642835" w:rsidRPr="00642835" w:rsidTr="0064283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4. </w:t>
            </w: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Постельное  белье (вещевое имущество личного пользования) работников 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4.1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Наволочка подушечная верхняя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1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 xml:space="preserve"> работники, входящие в состав дежурных караулов (смен), в том числе диспетчерские службы, при условии их размещения в местах несения круглосуточного дежурства.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 xml:space="preserve">   4.2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Простыня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/>
                <w:sz w:val="22"/>
                <w:szCs w:val="22"/>
                <w:lang w:bidi="ru-RU"/>
              </w:rPr>
            </w:pP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2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/>
                <w:sz w:val="22"/>
                <w:szCs w:val="22"/>
                <w:lang w:bidi="ru-RU"/>
              </w:rPr>
              <w:t>работники, входящие в состав дежурных караулов (смен), в том числе диспетчерские службы, при условии их размещения в местах несения круглосуточного дежурства.</w:t>
            </w:r>
          </w:p>
        </w:tc>
      </w:tr>
      <w:tr w:rsidR="00642835" w:rsidRPr="00642835" w:rsidTr="0064283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5. Постельные принадлежности (инвентарное имущество) работников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5.1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Подушка      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 на 30 процентов штатной численности работников дежурных смен с круглосуточным дежурством.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Матрац   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на 30 процентов штатной численности работников дежурных смен с круглосуточным дежурством.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Одеяло полушерстяное  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на 30 процентов штатной численности работников дежурных смен с круглосуточным дежурством.</w:t>
            </w:r>
          </w:p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5.4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Покрывало</w:t>
            </w: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на 30 процентов штатной численности работников дежурных смен с </w:t>
            </w:r>
            <w:r w:rsidRPr="00642835">
              <w:rPr>
                <w:rFonts w:ascii="Calibri" w:hAnsi="Calibri"/>
                <w:sz w:val="22"/>
                <w:szCs w:val="22"/>
              </w:rPr>
              <w:lastRenderedPageBreak/>
              <w:t>круглосуточным дежурством.</w:t>
            </w:r>
          </w:p>
        </w:tc>
      </w:tr>
      <w:tr w:rsidR="00642835" w:rsidRPr="00642835" w:rsidTr="0064283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vertAlign w:val="superscript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lastRenderedPageBreak/>
              <w:t>6. Санитарно-гигиенические средства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6.1.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</w:p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Мыло туалетное 200 </w:t>
            </w:r>
            <w:proofErr w:type="spellStart"/>
            <w:r w:rsidRPr="00642835">
              <w:rPr>
                <w:rFonts w:ascii="Calibri" w:hAnsi="Calibri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12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на каждого работника входящего в состав дежурного караула (смены) непосредственно участвующих в тушении пожаров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6.2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Мыло туалетное (200 </w:t>
            </w:r>
            <w:proofErr w:type="spellStart"/>
            <w:r w:rsidRPr="00642835">
              <w:rPr>
                <w:rFonts w:ascii="Calibri" w:hAnsi="Calibri"/>
                <w:sz w:val="22"/>
                <w:szCs w:val="22"/>
              </w:rPr>
              <w:t>гр</w:t>
            </w:r>
            <w:proofErr w:type="spellEnd"/>
            <w:r w:rsidRPr="00642835">
              <w:rPr>
                <w:rFonts w:ascii="Calibri" w:hAnsi="Calibri"/>
                <w:sz w:val="22"/>
                <w:szCs w:val="22"/>
              </w:rPr>
              <w:t>), либо жидкое моющее средство (250 мл) в дозирующих устройствах для  мест общего пользования.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  <w:p w:rsidR="00642835" w:rsidRPr="00642835" w:rsidRDefault="00642835" w:rsidP="0064283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на каждого работника аппарата управления (филиала) и диспетчерских служб 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6.3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Бумага туалетная  для мест общего пользования         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рулон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 xml:space="preserve"> на каждого работника</w:t>
            </w:r>
          </w:p>
        </w:tc>
      </w:tr>
      <w:tr w:rsidR="00642835" w:rsidRPr="00642835" w:rsidTr="00642835">
        <w:tc>
          <w:tcPr>
            <w:tcW w:w="1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Calibri"/>
                <w:sz w:val="22"/>
                <w:szCs w:val="22"/>
                <w:lang w:bidi="ru-RU"/>
              </w:rPr>
              <w:t>6.4</w:t>
            </w:r>
          </w:p>
        </w:tc>
        <w:tc>
          <w:tcPr>
            <w:tcW w:w="51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 xml:space="preserve">Мыло туалетное, либо  хозяйственное (100 </w:t>
            </w:r>
            <w:proofErr w:type="spellStart"/>
            <w:r w:rsidRPr="00642835">
              <w:rPr>
                <w:rFonts w:ascii="Calibri" w:hAnsi="Calibri"/>
                <w:sz w:val="22"/>
                <w:szCs w:val="22"/>
              </w:rPr>
              <w:t>гр</w:t>
            </w:r>
            <w:proofErr w:type="spellEnd"/>
            <w:r w:rsidRPr="00642835">
              <w:rPr>
                <w:rFonts w:ascii="Calibri" w:hAnsi="Calibri"/>
                <w:sz w:val="22"/>
                <w:szCs w:val="22"/>
              </w:rPr>
              <w:t>) (дополнительная норма)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2835" w:rsidRPr="00642835" w:rsidRDefault="00642835" w:rsidP="0064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4283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Arial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35" w:rsidRPr="00642835" w:rsidRDefault="00642835" w:rsidP="00642835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sz w:val="22"/>
                <w:szCs w:val="22"/>
                <w:lang w:bidi="ru-RU"/>
              </w:rPr>
            </w:pPr>
            <w:r w:rsidRPr="00642835">
              <w:rPr>
                <w:rFonts w:ascii="Calibri" w:eastAsia="Arial" w:hAnsi="Calibri" w:cs="Arial"/>
                <w:sz w:val="22"/>
                <w:szCs w:val="22"/>
                <w:lang w:bidi="ru-RU"/>
              </w:rPr>
              <w:t>для водителей, работников складов</w:t>
            </w:r>
          </w:p>
        </w:tc>
      </w:tr>
    </w:tbl>
    <w:p w:rsidR="00642835" w:rsidRPr="00642835" w:rsidRDefault="00642835" w:rsidP="00642835">
      <w:pPr>
        <w:ind w:firstLine="720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642835">
        <w:rPr>
          <w:rFonts w:ascii="Calibri" w:eastAsiaTheme="minorHAnsi" w:hAnsi="Calibri" w:cs="Calibri"/>
          <w:bCs/>
          <w:sz w:val="22"/>
          <w:szCs w:val="22"/>
          <w:lang w:eastAsia="en-US"/>
        </w:rPr>
        <w:t>Примечания:</w:t>
      </w:r>
    </w:p>
    <w:p w:rsidR="00642835" w:rsidRPr="00642835" w:rsidRDefault="00642835" w:rsidP="00642835">
      <w:pPr>
        <w:ind w:firstLine="284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64283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        1.  За неполученное вещевое имущество, средства индивидуальной защиты, постельное белье, постельные принадлежности, санитарно-гигиенические средства денежная компенсация работникам  не выплачивается.</w:t>
      </w:r>
    </w:p>
    <w:p w:rsidR="00642835" w:rsidRPr="00642835" w:rsidRDefault="00642835" w:rsidP="00642835">
      <w:pPr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642835">
        <w:rPr>
          <w:rFonts w:ascii="Calibri" w:eastAsiaTheme="minorHAnsi" w:hAnsi="Calibri" w:cstheme="minorBidi"/>
          <w:sz w:val="22"/>
          <w:szCs w:val="22"/>
          <w:lang w:eastAsia="en-US"/>
        </w:rPr>
        <w:t>2. Вещевое имущество личного пользования – предметы вещевого имущества, выдаваемые работникам  во владение и безвозмездное постоянное личное пользование.</w:t>
      </w:r>
    </w:p>
    <w:p w:rsidR="00642835" w:rsidRPr="00642835" w:rsidRDefault="00642835" w:rsidP="00642835">
      <w:pPr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64283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3. Инвентарное имущество - предметы вещевого имущества, выдаваемые работникам  во владение и безвозмездное временное пользование. </w:t>
      </w:r>
    </w:p>
    <w:p w:rsidR="00642835" w:rsidRPr="00642835" w:rsidRDefault="00642835" w:rsidP="00642835">
      <w:pPr>
        <w:ind w:firstLine="708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642835">
        <w:rPr>
          <w:rFonts w:ascii="Calibri" w:eastAsiaTheme="minorHAnsi" w:hAnsi="Calibri" w:cs="Calibri"/>
          <w:sz w:val="22"/>
          <w:szCs w:val="22"/>
          <w:lang w:eastAsia="en-US"/>
        </w:rPr>
        <w:t xml:space="preserve"> 4. Нормы обеспечения работников  санитарно-гигиеническими  средствами приняты с учетом  требований с постановления  Правительства Российской Федерации от 22.12.2006 № 789 и </w:t>
      </w:r>
      <w:hyperlink r:id="rId12" w:history="1">
        <w:r w:rsidRPr="00642835">
          <w:rPr>
            <w:rFonts w:ascii="Calibri" w:eastAsiaTheme="minorHAnsi" w:hAnsi="Calibri" w:cs="Calibri"/>
            <w:sz w:val="22"/>
            <w:szCs w:val="22"/>
            <w:lang w:eastAsia="en-US"/>
          </w:rPr>
          <w:t>приказом</w:t>
        </w:r>
      </w:hyperlink>
      <w:r w:rsidRPr="0064283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Pr="00642835">
        <w:rPr>
          <w:rFonts w:ascii="Calibri" w:eastAsiaTheme="minorHAnsi" w:hAnsi="Calibri" w:cs="Calibri"/>
          <w:sz w:val="22"/>
          <w:szCs w:val="22"/>
          <w:lang w:eastAsia="en-US"/>
        </w:rPr>
        <w:t>Минздравсоцразвития</w:t>
      </w:r>
      <w:proofErr w:type="spellEnd"/>
      <w:r w:rsidRPr="00642835">
        <w:rPr>
          <w:rFonts w:ascii="Calibri" w:eastAsiaTheme="minorHAnsi" w:hAnsi="Calibri" w:cs="Calibri"/>
          <w:sz w:val="22"/>
          <w:szCs w:val="22"/>
          <w:lang w:eastAsia="en-US"/>
        </w:rPr>
        <w:t xml:space="preserve"> России от 17.12.2010 №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средствами".</w:t>
      </w:r>
    </w:p>
    <w:p w:rsidR="00642835" w:rsidRPr="00642835" w:rsidRDefault="00642835" w:rsidP="00642835">
      <w:pPr>
        <w:ind w:firstLine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42835">
        <w:rPr>
          <w:rFonts w:ascii="Calibri" w:eastAsiaTheme="minorHAnsi" w:hAnsi="Calibri" w:cs="Calibri"/>
          <w:sz w:val="22"/>
          <w:szCs w:val="22"/>
          <w:lang w:eastAsia="en-US"/>
        </w:rPr>
        <w:t>5. Для расходного имущества допускается превышение нормативного количества до 10 процентов.</w:t>
      </w:r>
    </w:p>
    <w:p w:rsidR="00642835" w:rsidRDefault="00642835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</w:pPr>
    </w:p>
    <w:p w:rsidR="00E96ADE" w:rsidRDefault="00E96ADE" w:rsidP="00642835">
      <w:pPr>
        <w:widowControl w:val="0"/>
        <w:jc w:val="right"/>
        <w:rPr>
          <w:sz w:val="28"/>
          <w:szCs w:val="28"/>
        </w:rPr>
        <w:sectPr w:rsidR="00E96ADE" w:rsidSect="00642835">
          <w:pgSz w:w="16838" w:h="11906" w:orient="landscape"/>
          <w:pgMar w:top="851" w:right="624" w:bottom="1134" w:left="709" w:header="709" w:footer="709" w:gutter="0"/>
          <w:cols w:space="708"/>
          <w:docGrid w:linePitch="360"/>
        </w:sectPr>
      </w:pPr>
    </w:p>
    <w:p w:rsidR="00E96ADE" w:rsidRPr="00E96ADE" w:rsidRDefault="00E96ADE" w:rsidP="00E96ADE">
      <w:pPr>
        <w:tabs>
          <w:tab w:val="left" w:pos="8063"/>
          <w:tab w:val="left" w:pos="8364"/>
        </w:tabs>
        <w:jc w:val="center"/>
        <w:rPr>
          <w:b/>
          <w:bCs/>
          <w:sz w:val="28"/>
          <w:szCs w:val="28"/>
        </w:rPr>
      </w:pPr>
      <w:r w:rsidRPr="00E96ADE">
        <w:rPr>
          <w:b/>
          <w:bCs/>
          <w:sz w:val="28"/>
          <w:szCs w:val="28"/>
        </w:rPr>
        <w:lastRenderedPageBreak/>
        <w:t>Пояснительная записка</w:t>
      </w:r>
    </w:p>
    <w:p w:rsidR="00E96ADE" w:rsidRPr="00E96ADE" w:rsidRDefault="00E96ADE" w:rsidP="00E96ADE">
      <w:pPr>
        <w:jc w:val="center"/>
        <w:rPr>
          <w:b/>
          <w:bCs/>
          <w:sz w:val="28"/>
          <w:szCs w:val="28"/>
        </w:rPr>
      </w:pPr>
      <w:r w:rsidRPr="00E96ADE">
        <w:rPr>
          <w:b/>
          <w:bCs/>
          <w:sz w:val="28"/>
          <w:szCs w:val="28"/>
        </w:rPr>
        <w:t>к проекту постановления Правительства Ленинградской области</w:t>
      </w:r>
    </w:p>
    <w:p w:rsidR="00E96ADE" w:rsidRPr="00E96ADE" w:rsidRDefault="00E96ADE" w:rsidP="00E96ADE">
      <w:pPr>
        <w:jc w:val="center"/>
        <w:rPr>
          <w:b/>
          <w:bCs/>
          <w:sz w:val="28"/>
          <w:szCs w:val="28"/>
        </w:rPr>
      </w:pPr>
      <w:r w:rsidRPr="00E96ADE">
        <w:rPr>
          <w:b/>
          <w:bCs/>
          <w:sz w:val="28"/>
          <w:szCs w:val="28"/>
        </w:rPr>
        <w:t>«О  материально-техническом обеспечении</w:t>
      </w:r>
      <w:r w:rsidRPr="00E96ADE">
        <w:rPr>
          <w:sz w:val="24"/>
          <w:szCs w:val="24"/>
        </w:rPr>
        <w:t xml:space="preserve"> </w:t>
      </w:r>
      <w:r w:rsidRPr="00E96ADE">
        <w:rPr>
          <w:b/>
          <w:bCs/>
          <w:sz w:val="28"/>
          <w:szCs w:val="28"/>
        </w:rPr>
        <w:t>противопожарной службы Ленинградской области Государственной противопожарной службы »</w:t>
      </w:r>
    </w:p>
    <w:p w:rsidR="00E96ADE" w:rsidRPr="00E96ADE" w:rsidRDefault="00E96ADE" w:rsidP="00E96ADE">
      <w:pPr>
        <w:jc w:val="both"/>
        <w:rPr>
          <w:b/>
          <w:sz w:val="26"/>
          <w:szCs w:val="26"/>
        </w:rPr>
      </w:pPr>
    </w:p>
    <w:p w:rsidR="00E96ADE" w:rsidRPr="00E96ADE" w:rsidRDefault="00E96ADE" w:rsidP="00E96ADE">
      <w:pPr>
        <w:spacing w:line="312" w:lineRule="atLeast"/>
        <w:ind w:firstLine="709"/>
        <w:jc w:val="both"/>
        <w:textAlignment w:val="baseline"/>
        <w:rPr>
          <w:sz w:val="28"/>
          <w:szCs w:val="28"/>
        </w:rPr>
      </w:pPr>
      <w:r w:rsidRPr="00E96ADE">
        <w:rPr>
          <w:sz w:val="28"/>
          <w:szCs w:val="28"/>
        </w:rPr>
        <w:t xml:space="preserve"> </w:t>
      </w:r>
      <w:proofErr w:type="gramStart"/>
      <w:r w:rsidRPr="00E96ADE">
        <w:rPr>
          <w:sz w:val="28"/>
          <w:szCs w:val="28"/>
        </w:rPr>
        <w:t xml:space="preserve">Проект  постановления Правительства Ленинградской области «О материально-техническом обеспечении </w:t>
      </w:r>
      <w:r w:rsidRPr="00E96ADE">
        <w:rPr>
          <w:bCs/>
          <w:sz w:val="28"/>
          <w:szCs w:val="28"/>
        </w:rPr>
        <w:t>противопожарной службы Ленинградской области Государственной противопожарной службы</w:t>
      </w:r>
      <w:r w:rsidRPr="00E96ADE">
        <w:rPr>
          <w:sz w:val="28"/>
          <w:szCs w:val="28"/>
        </w:rPr>
        <w:t xml:space="preserve">» (далее – Проект постановления) разработан в целях установления единым нормативно – правовым актом Ленинградской области  норм по материально -  техническому обеспечению противопожарной службы Ленинградской области, включая снабжение вещевым имуществом, с учетом заключения  комитета финансов Ленинградской области </w:t>
      </w:r>
      <w:r w:rsidRPr="00E96ADE">
        <w:rPr>
          <w:rFonts w:eastAsia="Calibri"/>
          <w:bCs/>
          <w:sz w:val="28"/>
          <w:szCs w:val="28"/>
          <w:lang w:eastAsia="en-US"/>
        </w:rPr>
        <w:t>от 9 октября  2017 года № 05-25/1690.</w:t>
      </w:r>
      <w:r w:rsidRPr="00E96ADE">
        <w:rPr>
          <w:sz w:val="28"/>
          <w:szCs w:val="28"/>
        </w:rPr>
        <w:t xml:space="preserve"> </w:t>
      </w:r>
      <w:proofErr w:type="gramEnd"/>
    </w:p>
    <w:p w:rsidR="00E96ADE" w:rsidRPr="00E96ADE" w:rsidRDefault="00E96ADE" w:rsidP="00E96AD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 В настоящее время материально-техническое обеспечение подразделений противопожарной службы Ленинградской области осуществляется по  нормам,  установленным  распоряжением Правительства Ленинградской области от 14.03.2014  № 139-р «Об оснащении и материально-техническом обеспечении  государственного казенного учреждения Ленинградской области «Ленинградская областная противопожарно-спасательная служба». Обеспечение вещевым имуществом осуществляется по нормам, утвержденным  распоряжением  Комитета правопорядка и безопасности Ленинградской области (далее – Комитет)  от 25.06.2013  № 53 «Об утверждении норм снабжения вещевым имуществом работников противопожарной службы Ленинградской области».</w:t>
      </w:r>
    </w:p>
    <w:p w:rsidR="00E96ADE" w:rsidRPr="00E96ADE" w:rsidRDefault="00E96ADE" w:rsidP="00E96AD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96ADE">
        <w:rPr>
          <w:sz w:val="28"/>
          <w:szCs w:val="28"/>
        </w:rPr>
        <w:t xml:space="preserve">          В </w:t>
      </w:r>
      <w:r w:rsidRPr="00E96ADE">
        <w:rPr>
          <w:rFonts w:eastAsia="Calibri"/>
          <w:bCs/>
          <w:sz w:val="28"/>
          <w:szCs w:val="28"/>
          <w:lang w:eastAsia="en-US"/>
        </w:rPr>
        <w:t xml:space="preserve"> соответствии с указанным заключением  комитета финансов Ленинградской области, нормы снабжения должны быть утверждены нормативным правовым актом Правительства Ленинградской области, который</w:t>
      </w:r>
      <w:r w:rsidRPr="00E96ADE">
        <w:rPr>
          <w:rFonts w:eastAsia="Calibri"/>
          <w:bCs/>
          <w:sz w:val="28"/>
          <w:szCs w:val="28"/>
          <w:lang w:eastAsia="en-US"/>
        </w:rPr>
        <w:tab/>
        <w:t xml:space="preserve"> в соответствии  с пунктом 1 статьи 85 Бюджетного кодекса российской Федерации будет являться  основанием для принятия расходных обязательств. На основании чего, Проектом постановления объединены и </w:t>
      </w:r>
      <w:proofErr w:type="spellStart"/>
      <w:r w:rsidRPr="00E96ADE">
        <w:rPr>
          <w:rFonts w:eastAsia="Calibri"/>
          <w:bCs/>
          <w:sz w:val="28"/>
          <w:szCs w:val="28"/>
          <w:lang w:eastAsia="en-US"/>
        </w:rPr>
        <w:t>переутверждаются</w:t>
      </w:r>
      <w:proofErr w:type="spellEnd"/>
      <w:r w:rsidRPr="00E96ADE">
        <w:rPr>
          <w:rFonts w:eastAsia="Calibri"/>
          <w:bCs/>
          <w:sz w:val="28"/>
          <w:szCs w:val="28"/>
          <w:lang w:eastAsia="en-US"/>
        </w:rPr>
        <w:t xml:space="preserve"> действующие в настоящее время нормы, установленные несколькими правовыми актами Правительства Ленинградской области и Комитета правопорядка и безопасности (указаны выше).       </w:t>
      </w:r>
    </w:p>
    <w:p w:rsidR="00E96ADE" w:rsidRPr="00E96ADE" w:rsidRDefault="00E96ADE" w:rsidP="00E96ADE">
      <w:pPr>
        <w:jc w:val="both"/>
        <w:rPr>
          <w:sz w:val="28"/>
          <w:szCs w:val="28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</w:t>
      </w:r>
      <w:proofErr w:type="gramStart"/>
      <w:r w:rsidRPr="00E96ADE">
        <w:rPr>
          <w:rFonts w:eastAsia="Calibri"/>
          <w:bCs/>
          <w:sz w:val="28"/>
          <w:szCs w:val="28"/>
          <w:lang w:eastAsia="en-US"/>
        </w:rPr>
        <w:t xml:space="preserve">Кроме этого, Проектом постановления предлагается   признать  утратившим силу  пункт 3.10 </w:t>
      </w:r>
      <w:r w:rsidRPr="00E96ADE">
        <w:rPr>
          <w:sz w:val="28"/>
          <w:szCs w:val="28"/>
        </w:rPr>
        <w:t>«Положения о противопожарной службе Ленинградской области Государственной противопожарной службы», утвержденного Постановлением Правительства Ленинградской области от 27.03.2013 № 82, предоставляющий право утверждать нормы вещевого обеспечения отраслевому органу.</w:t>
      </w:r>
      <w:proofErr w:type="gramEnd"/>
    </w:p>
    <w:p w:rsidR="00E96ADE" w:rsidRPr="00E96ADE" w:rsidRDefault="00E96ADE" w:rsidP="00E96ADE">
      <w:pPr>
        <w:jc w:val="both"/>
        <w:rPr>
          <w:sz w:val="28"/>
          <w:szCs w:val="28"/>
        </w:rPr>
      </w:pPr>
      <w:r w:rsidRPr="00E96ADE">
        <w:rPr>
          <w:sz w:val="28"/>
          <w:szCs w:val="28"/>
        </w:rPr>
        <w:t xml:space="preserve">          Правовым основанием издания  настоящего нормативно-правового акта Ленинградской области являются:</w:t>
      </w:r>
    </w:p>
    <w:p w:rsidR="00E96ADE" w:rsidRPr="00E96ADE" w:rsidRDefault="00E96ADE" w:rsidP="00E96ADE">
      <w:pPr>
        <w:jc w:val="both"/>
        <w:rPr>
          <w:sz w:val="28"/>
          <w:szCs w:val="28"/>
        </w:rPr>
      </w:pPr>
      <w:r w:rsidRPr="00E96ADE">
        <w:rPr>
          <w:sz w:val="28"/>
          <w:szCs w:val="28"/>
        </w:rPr>
        <w:t xml:space="preserve">         областной  закон  Ленинградской  области  от  05  декабря 2006  года № 169-оз «О пожарной безопасности Ленинградской области»; </w:t>
      </w:r>
    </w:p>
    <w:p w:rsidR="00E96ADE" w:rsidRPr="00E96ADE" w:rsidRDefault="00E96ADE" w:rsidP="00E96AD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96ADE">
        <w:rPr>
          <w:sz w:val="28"/>
          <w:szCs w:val="28"/>
        </w:rPr>
        <w:t xml:space="preserve">         </w:t>
      </w:r>
      <w:hyperlink r:id="rId13" w:history="1">
        <w:r w:rsidRPr="00E96ADE">
          <w:rPr>
            <w:iCs/>
            <w:sz w:val="28"/>
            <w:szCs w:val="28"/>
          </w:rPr>
          <w:t>постановление  Правительства Ленинградской области от 27.03.2013 № 82 «Об утверждении Положения о противопожарной службе Ленинградской области Государственной противопожарной службы и Перечня оперативных должностей противопожарной службы Ленинградской области Государственной противопожарной службы»</w:t>
        </w:r>
      </w:hyperlink>
      <w:r w:rsidRPr="00E96ADE">
        <w:rPr>
          <w:iCs/>
          <w:sz w:val="28"/>
          <w:szCs w:val="28"/>
        </w:rPr>
        <w:t>.</w:t>
      </w:r>
    </w:p>
    <w:p w:rsidR="00E96ADE" w:rsidRPr="00E96ADE" w:rsidRDefault="00E96ADE" w:rsidP="00E96ADE">
      <w:pPr>
        <w:ind w:firstLine="724"/>
        <w:jc w:val="both"/>
        <w:rPr>
          <w:sz w:val="28"/>
          <w:szCs w:val="28"/>
        </w:rPr>
      </w:pPr>
      <w:r w:rsidRPr="00E96ADE">
        <w:rPr>
          <w:sz w:val="28"/>
          <w:szCs w:val="28"/>
        </w:rPr>
        <w:t xml:space="preserve">В соответствии с  Положением о противопожарной службе Ленинградской области Государственной противопожарной службы, материально-техническое </w:t>
      </w:r>
      <w:r w:rsidRPr="00E96ADE">
        <w:rPr>
          <w:sz w:val="28"/>
          <w:szCs w:val="28"/>
        </w:rPr>
        <w:lastRenderedPageBreak/>
        <w:t>обеспечение противопожарной службы Ленинградской области осуществляется по установленным Правительством Ленинградской области нормам, с учетом нормативов, установленных для федеральной противопожарной службы (далее – ФПС).</w:t>
      </w:r>
    </w:p>
    <w:p w:rsidR="00E96ADE" w:rsidRPr="00E96ADE" w:rsidRDefault="00E96ADE" w:rsidP="00E96ADE">
      <w:pPr>
        <w:ind w:firstLine="724"/>
        <w:jc w:val="both"/>
        <w:rPr>
          <w:sz w:val="28"/>
          <w:szCs w:val="28"/>
        </w:rPr>
      </w:pPr>
      <w:r w:rsidRPr="00E96ADE">
        <w:rPr>
          <w:sz w:val="28"/>
          <w:szCs w:val="28"/>
        </w:rPr>
        <w:t>Номенклатура и количество пожарно-технического вооружения и оборудования, вещевое обеспечение для подразделений ФПС установлены следующими нормативными документами:</w:t>
      </w:r>
    </w:p>
    <w:p w:rsidR="00E96ADE" w:rsidRPr="00E96ADE" w:rsidRDefault="00E96ADE" w:rsidP="00E96ADE">
      <w:pPr>
        <w:jc w:val="both"/>
        <w:rPr>
          <w:sz w:val="28"/>
          <w:szCs w:val="28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      постановление Правительства Российской федерации </w:t>
      </w:r>
      <w:r w:rsidRPr="00E96ADE">
        <w:rPr>
          <w:sz w:val="28"/>
          <w:szCs w:val="28"/>
        </w:rPr>
        <w:t>от    2.08.2017 г.  № 928 «О вещевом обеспечении в федеральной противопожарной службе государственной противопожарной службы»;</w:t>
      </w:r>
    </w:p>
    <w:p w:rsidR="00E96ADE" w:rsidRPr="00E96ADE" w:rsidRDefault="00E96ADE" w:rsidP="00E96ADE">
      <w:pPr>
        <w:ind w:firstLine="724"/>
        <w:jc w:val="both"/>
        <w:rPr>
          <w:sz w:val="28"/>
          <w:szCs w:val="28"/>
        </w:rPr>
      </w:pPr>
      <w:r w:rsidRPr="00E96ADE">
        <w:rPr>
          <w:sz w:val="28"/>
          <w:szCs w:val="28"/>
        </w:rPr>
        <w:t xml:space="preserve">      приказ МЧС России от 25.07.2006  № 425 «Об утверждении норм табельной положенности пожарно-технического вооружения и аварийно-спасательного оборудования для основных и специальных пожарных автомобилей, изготовляемых с 2006 года»;</w:t>
      </w:r>
    </w:p>
    <w:p w:rsidR="00E96ADE" w:rsidRPr="00E96ADE" w:rsidRDefault="00E96ADE" w:rsidP="00E96ADE">
      <w:pPr>
        <w:jc w:val="both"/>
        <w:rPr>
          <w:sz w:val="28"/>
          <w:szCs w:val="28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 </w:t>
      </w:r>
      <w:r w:rsidRPr="00E96ADE">
        <w:rPr>
          <w:sz w:val="28"/>
          <w:szCs w:val="28"/>
        </w:rPr>
        <w:t xml:space="preserve">      табели оснащенности отрядов и пожарных частей ФПС, утвержденные МЧС России 09.07.2009.</w:t>
      </w:r>
    </w:p>
    <w:p w:rsidR="00E96ADE" w:rsidRPr="00E96ADE" w:rsidRDefault="00E96ADE" w:rsidP="00E96AD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  Нормы</w:t>
      </w:r>
      <w:r w:rsidRPr="00E96ADE">
        <w:rPr>
          <w:bCs/>
          <w:sz w:val="22"/>
          <w:szCs w:val="22"/>
        </w:rPr>
        <w:t xml:space="preserve"> </w:t>
      </w:r>
      <w:r w:rsidRPr="00E96ADE">
        <w:rPr>
          <w:bCs/>
          <w:sz w:val="28"/>
          <w:szCs w:val="28"/>
        </w:rPr>
        <w:t xml:space="preserve">обеспечения </w:t>
      </w:r>
      <w:r w:rsidRPr="00E96ADE">
        <w:rPr>
          <w:bCs/>
          <w:sz w:val="22"/>
          <w:szCs w:val="22"/>
        </w:rPr>
        <w:t xml:space="preserve"> </w:t>
      </w:r>
      <w:r w:rsidRPr="00E96ADE">
        <w:rPr>
          <w:bCs/>
          <w:sz w:val="28"/>
          <w:szCs w:val="28"/>
        </w:rPr>
        <w:t xml:space="preserve">пожарной и вспомогательной техникой, специальным оборудованием разработаны с учетом имеющихся конструктивных особенностей  зданий пожарных частей, установленной штатной численности работников, и </w:t>
      </w:r>
      <w:r w:rsidRPr="00E96ADE">
        <w:rPr>
          <w:rFonts w:eastAsia="Calibri"/>
          <w:bCs/>
          <w:sz w:val="28"/>
          <w:szCs w:val="28"/>
          <w:lang w:eastAsia="en-US"/>
        </w:rPr>
        <w:t xml:space="preserve"> не превышают показатели, установленные  для  аналогичных подразделений МЧС России. </w:t>
      </w:r>
    </w:p>
    <w:p w:rsidR="00E96ADE" w:rsidRPr="00E96ADE" w:rsidRDefault="00E96ADE" w:rsidP="00E96ADE">
      <w:pPr>
        <w:jc w:val="both"/>
        <w:rPr>
          <w:bCs/>
          <w:sz w:val="28"/>
          <w:szCs w:val="28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Нормы </w:t>
      </w:r>
      <w:r w:rsidRPr="00E96ADE">
        <w:rPr>
          <w:rFonts w:eastAsia="Calibri"/>
          <w:sz w:val="28"/>
          <w:szCs w:val="28"/>
        </w:rPr>
        <w:t>снабжения вещевым имуществом работников</w:t>
      </w:r>
      <w:r w:rsidRPr="00E96ADE">
        <w:rPr>
          <w:bCs/>
          <w:sz w:val="28"/>
          <w:szCs w:val="28"/>
        </w:rPr>
        <w:t xml:space="preserve"> противопожарной службы Ленинградской области разработаны применительно к существующим климатическим условиям, а также на основании целесообразности и существующей практики использования предметов вещевого имущества. В отличи</w:t>
      </w:r>
      <w:proofErr w:type="gramStart"/>
      <w:r w:rsidRPr="00E96ADE">
        <w:rPr>
          <w:bCs/>
          <w:sz w:val="28"/>
          <w:szCs w:val="28"/>
        </w:rPr>
        <w:t>и</w:t>
      </w:r>
      <w:proofErr w:type="gramEnd"/>
      <w:r w:rsidRPr="00E96ADE">
        <w:rPr>
          <w:bCs/>
          <w:sz w:val="28"/>
          <w:szCs w:val="28"/>
        </w:rPr>
        <w:t xml:space="preserve"> от норм снабжения ФПС, Проектом постановления предусмотрено сокращение количества  предметов однотипного  вещевого имущества выдаваемых на одного работника (в ФПС на одного работника выдается свыше 50  предметов вещевого имущества, в противопожарной службе Ленинградской области – менее 30),  в связи с этим  допускается  уменьшение сроков носки, что не повлечет увеличение потребности в финансовых ресурсах.  Обоснование потребности в вещевом имуществе для работников противопожарной службы Ленинградской области в сравнении с утвержденными нормами для федеральной противопожарной службы,  прилагается.</w:t>
      </w:r>
    </w:p>
    <w:p w:rsidR="00E96ADE" w:rsidRPr="00E96ADE" w:rsidRDefault="00E96ADE" w:rsidP="00E96ADE">
      <w:pPr>
        <w:jc w:val="both"/>
        <w:rPr>
          <w:sz w:val="28"/>
          <w:szCs w:val="28"/>
        </w:rPr>
      </w:pPr>
      <w:r w:rsidRPr="00E96ADE"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E96ADE">
        <w:rPr>
          <w:sz w:val="28"/>
          <w:szCs w:val="28"/>
        </w:rPr>
        <w:t xml:space="preserve">Принятие Проекта постановления будет способствовать повышению эффективности деятельности противопожарной службы Ленинградской области и уровня безопасности жителей Ленинградской области, обеспечит осуществление государственной политики Ленинградской области в области обеспечения пожарной безопасности. </w:t>
      </w:r>
    </w:p>
    <w:p w:rsidR="00E96ADE" w:rsidRPr="00E96ADE" w:rsidRDefault="00E96ADE" w:rsidP="00E96ADE">
      <w:pPr>
        <w:ind w:firstLine="709"/>
        <w:jc w:val="both"/>
        <w:rPr>
          <w:sz w:val="28"/>
          <w:szCs w:val="28"/>
        </w:rPr>
      </w:pPr>
      <w:r w:rsidRPr="00E96ADE">
        <w:rPr>
          <w:sz w:val="28"/>
          <w:szCs w:val="28"/>
        </w:rPr>
        <w:t>После принятия рассматриваемого Проекта постановления, Комитетом будут разработаны проект распоряжения Правительства Ленинградской области о признании утратившим силу распоряжения Правительства Ленинградской области от 14.03.2014 №139-р и проект распоряжения Комитета о признании утратившим силу распоряжения Комитета от 25.06.13 №53.</w:t>
      </w:r>
    </w:p>
    <w:p w:rsidR="00E96ADE" w:rsidRPr="00E96ADE" w:rsidRDefault="00E96ADE" w:rsidP="00E96ADE">
      <w:pPr>
        <w:jc w:val="both"/>
        <w:rPr>
          <w:b/>
          <w:sz w:val="26"/>
          <w:szCs w:val="26"/>
        </w:rPr>
      </w:pPr>
    </w:p>
    <w:p w:rsidR="00E96ADE" w:rsidRPr="00E96ADE" w:rsidRDefault="00E96ADE" w:rsidP="00E96ADE">
      <w:pPr>
        <w:rPr>
          <w:sz w:val="28"/>
          <w:szCs w:val="28"/>
        </w:rPr>
      </w:pPr>
      <w:r w:rsidRPr="00E96ADE">
        <w:rPr>
          <w:sz w:val="28"/>
          <w:szCs w:val="28"/>
        </w:rPr>
        <w:t>Председатель Комитета</w:t>
      </w:r>
    </w:p>
    <w:p w:rsidR="00E96ADE" w:rsidRPr="00E96ADE" w:rsidRDefault="00E96ADE" w:rsidP="00E96ADE">
      <w:pPr>
        <w:rPr>
          <w:sz w:val="28"/>
          <w:szCs w:val="28"/>
        </w:rPr>
      </w:pPr>
      <w:r w:rsidRPr="00E96ADE">
        <w:rPr>
          <w:sz w:val="28"/>
          <w:szCs w:val="28"/>
        </w:rPr>
        <w:t>правопорядка и безопасности</w:t>
      </w:r>
    </w:p>
    <w:p w:rsidR="00E96ADE" w:rsidRPr="00F472C9" w:rsidRDefault="00E96ADE" w:rsidP="00E96ADE">
      <w:pPr>
        <w:ind w:right="-144"/>
        <w:rPr>
          <w:sz w:val="28"/>
          <w:szCs w:val="28"/>
        </w:rPr>
      </w:pPr>
      <w:r w:rsidRPr="00E96ADE">
        <w:rPr>
          <w:sz w:val="28"/>
          <w:szCs w:val="28"/>
        </w:rPr>
        <w:t>Ленинградской области</w:t>
      </w:r>
      <w:r w:rsidRPr="00E96ADE">
        <w:rPr>
          <w:sz w:val="28"/>
          <w:szCs w:val="28"/>
        </w:rPr>
        <w:tab/>
      </w:r>
      <w:r w:rsidRPr="00E96ADE">
        <w:rPr>
          <w:sz w:val="28"/>
          <w:szCs w:val="28"/>
        </w:rPr>
        <w:tab/>
      </w:r>
      <w:r w:rsidRPr="00E96ADE">
        <w:rPr>
          <w:sz w:val="28"/>
          <w:szCs w:val="28"/>
        </w:rPr>
        <w:tab/>
      </w:r>
      <w:r w:rsidRPr="00E96ADE">
        <w:rPr>
          <w:sz w:val="28"/>
          <w:szCs w:val="28"/>
        </w:rPr>
        <w:tab/>
        <w:t xml:space="preserve">                    </w:t>
      </w:r>
      <w:r w:rsidRPr="00E96AD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</w:t>
      </w:r>
      <w:r w:rsidRPr="00E96ADE">
        <w:rPr>
          <w:sz w:val="28"/>
          <w:szCs w:val="28"/>
        </w:rPr>
        <w:t xml:space="preserve">А.Н. </w:t>
      </w:r>
      <w:proofErr w:type="gramStart"/>
      <w:r w:rsidRPr="00E96ADE">
        <w:rPr>
          <w:sz w:val="28"/>
          <w:szCs w:val="28"/>
        </w:rPr>
        <w:t>Степин</w:t>
      </w:r>
      <w:bookmarkStart w:id="1" w:name="_GoBack"/>
      <w:bookmarkEnd w:id="1"/>
      <w:proofErr w:type="gramEnd"/>
    </w:p>
    <w:sectPr w:rsidR="00E96ADE" w:rsidRPr="00F472C9" w:rsidSect="00E96ADE">
      <w:pgSz w:w="11906" w:h="16838"/>
      <w:pgMar w:top="709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1E" w:rsidRDefault="000B721E" w:rsidP="00BE24F2">
      <w:r>
        <w:separator/>
      </w:r>
    </w:p>
  </w:endnote>
  <w:endnote w:type="continuationSeparator" w:id="0">
    <w:p w:rsidR="000B721E" w:rsidRDefault="000B721E" w:rsidP="00BE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1E" w:rsidRDefault="000B721E" w:rsidP="00BE24F2">
      <w:r>
        <w:separator/>
      </w:r>
    </w:p>
  </w:footnote>
  <w:footnote w:type="continuationSeparator" w:id="0">
    <w:p w:rsidR="000B721E" w:rsidRDefault="000B721E" w:rsidP="00BE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8E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0F0AF2"/>
    <w:multiLevelType w:val="hybridMultilevel"/>
    <w:tmpl w:val="102C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05758"/>
    <w:rsid w:val="000B401E"/>
    <w:rsid w:val="000B721E"/>
    <w:rsid w:val="000C0BBC"/>
    <w:rsid w:val="00104236"/>
    <w:rsid w:val="001356E8"/>
    <w:rsid w:val="001540BD"/>
    <w:rsid w:val="00161197"/>
    <w:rsid w:val="001F6F0B"/>
    <w:rsid w:val="0024052C"/>
    <w:rsid w:val="00285921"/>
    <w:rsid w:val="002C60CD"/>
    <w:rsid w:val="002E5B41"/>
    <w:rsid w:val="002F2F42"/>
    <w:rsid w:val="00351AF1"/>
    <w:rsid w:val="0036088F"/>
    <w:rsid w:val="00387AC9"/>
    <w:rsid w:val="003B0240"/>
    <w:rsid w:val="003D2CB0"/>
    <w:rsid w:val="003E4877"/>
    <w:rsid w:val="0046772F"/>
    <w:rsid w:val="00471236"/>
    <w:rsid w:val="004A3989"/>
    <w:rsid w:val="004C0FB6"/>
    <w:rsid w:val="004F29F2"/>
    <w:rsid w:val="0053033D"/>
    <w:rsid w:val="005310EA"/>
    <w:rsid w:val="0056555B"/>
    <w:rsid w:val="0058464F"/>
    <w:rsid w:val="005979C8"/>
    <w:rsid w:val="005B0E7F"/>
    <w:rsid w:val="005C7D9A"/>
    <w:rsid w:val="005D1E9C"/>
    <w:rsid w:val="005F4F66"/>
    <w:rsid w:val="006005D6"/>
    <w:rsid w:val="0063393E"/>
    <w:rsid w:val="00642835"/>
    <w:rsid w:val="006A69BC"/>
    <w:rsid w:val="006B57BE"/>
    <w:rsid w:val="006D3C47"/>
    <w:rsid w:val="006F6F73"/>
    <w:rsid w:val="00700704"/>
    <w:rsid w:val="00704B15"/>
    <w:rsid w:val="00714D89"/>
    <w:rsid w:val="00765A76"/>
    <w:rsid w:val="00782295"/>
    <w:rsid w:val="007D3ECB"/>
    <w:rsid w:val="00824EE2"/>
    <w:rsid w:val="008B2D5F"/>
    <w:rsid w:val="008C116E"/>
    <w:rsid w:val="008E7C44"/>
    <w:rsid w:val="008F69A2"/>
    <w:rsid w:val="00905EA4"/>
    <w:rsid w:val="00911209"/>
    <w:rsid w:val="009701E9"/>
    <w:rsid w:val="00972B01"/>
    <w:rsid w:val="00975060"/>
    <w:rsid w:val="00977069"/>
    <w:rsid w:val="009819DE"/>
    <w:rsid w:val="009E7553"/>
    <w:rsid w:val="00A27B66"/>
    <w:rsid w:val="00A43912"/>
    <w:rsid w:val="00A92A91"/>
    <w:rsid w:val="00AB16AF"/>
    <w:rsid w:val="00AC6C39"/>
    <w:rsid w:val="00B20D33"/>
    <w:rsid w:val="00B311C9"/>
    <w:rsid w:val="00B37605"/>
    <w:rsid w:val="00B40792"/>
    <w:rsid w:val="00B518FB"/>
    <w:rsid w:val="00B72073"/>
    <w:rsid w:val="00B96FE4"/>
    <w:rsid w:val="00BE24F2"/>
    <w:rsid w:val="00C55615"/>
    <w:rsid w:val="00C70AA9"/>
    <w:rsid w:val="00C71871"/>
    <w:rsid w:val="00C9301B"/>
    <w:rsid w:val="00CE502B"/>
    <w:rsid w:val="00D12EB6"/>
    <w:rsid w:val="00D4182F"/>
    <w:rsid w:val="00D501B4"/>
    <w:rsid w:val="00E07C41"/>
    <w:rsid w:val="00E22FDB"/>
    <w:rsid w:val="00E6063A"/>
    <w:rsid w:val="00E77F12"/>
    <w:rsid w:val="00E81E30"/>
    <w:rsid w:val="00E83A59"/>
    <w:rsid w:val="00E96ADE"/>
    <w:rsid w:val="00EB51B4"/>
    <w:rsid w:val="00EC320E"/>
    <w:rsid w:val="00EE21A7"/>
    <w:rsid w:val="00F472C9"/>
    <w:rsid w:val="00F84EBB"/>
    <w:rsid w:val="00F95AC3"/>
    <w:rsid w:val="00FD41DA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073"/>
    <w:rPr>
      <w:sz w:val="24"/>
      <w:szCs w:val="24"/>
    </w:rPr>
  </w:style>
  <w:style w:type="character" w:customStyle="1" w:styleId="a4">
    <w:name w:val="Основной текст_"/>
    <w:link w:val="1"/>
    <w:locked/>
    <w:rsid w:val="00B72073"/>
    <w:rPr>
      <w:rFonts w:ascii="Lucida Sans Unicode" w:hAnsi="Lucida Sans Unicode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B72073"/>
    <w:pPr>
      <w:widowControl w:val="0"/>
      <w:shd w:val="clear" w:color="auto" w:fill="FFFFFF"/>
      <w:spacing w:before="300" w:after="300" w:line="240" w:lineRule="atLeast"/>
      <w:jc w:val="center"/>
    </w:pPr>
    <w:rPr>
      <w:rFonts w:ascii="Lucida Sans Unicode" w:eastAsiaTheme="minorHAnsi" w:hAnsi="Lucida Sans Unicode" w:cstheme="minorBidi"/>
      <w:sz w:val="13"/>
      <w:szCs w:val="13"/>
      <w:lang w:eastAsia="en-US"/>
    </w:rPr>
  </w:style>
  <w:style w:type="paragraph" w:styleId="a5">
    <w:name w:val="header"/>
    <w:basedOn w:val="a"/>
    <w:link w:val="a6"/>
    <w:uiPriority w:val="99"/>
    <w:unhideWhenUsed/>
    <w:rsid w:val="00BE2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E2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75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7506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2835"/>
  </w:style>
  <w:style w:type="character" w:styleId="a9">
    <w:name w:val="Hyperlink"/>
    <w:rsid w:val="00642835"/>
    <w:rPr>
      <w:color w:val="000080"/>
      <w:u w:val="single"/>
    </w:rPr>
  </w:style>
  <w:style w:type="paragraph" w:customStyle="1" w:styleId="aa">
    <w:name w:val="Заголовок"/>
    <w:basedOn w:val="a"/>
    <w:next w:val="ab"/>
    <w:rsid w:val="0064283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styleId="ab">
    <w:name w:val="Body Text"/>
    <w:basedOn w:val="a"/>
    <w:link w:val="ac"/>
    <w:rsid w:val="00642835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rsid w:val="00642835"/>
    <w:rPr>
      <w:rFonts w:ascii="Arial" w:eastAsia="Arial" w:hAnsi="Arial" w:cs="Arial"/>
      <w:sz w:val="24"/>
      <w:szCs w:val="24"/>
      <w:lang w:eastAsia="ru-RU" w:bidi="ru-RU"/>
    </w:rPr>
  </w:style>
  <w:style w:type="paragraph" w:styleId="ad">
    <w:name w:val="List"/>
    <w:basedOn w:val="ab"/>
    <w:rsid w:val="00642835"/>
    <w:rPr>
      <w:rFonts w:cs="Mangal"/>
    </w:rPr>
  </w:style>
  <w:style w:type="paragraph" w:customStyle="1" w:styleId="11">
    <w:name w:val="Название1"/>
    <w:basedOn w:val="a"/>
    <w:rsid w:val="0064283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2">
    <w:name w:val="Указатель1"/>
    <w:basedOn w:val="a"/>
    <w:rsid w:val="00642835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e">
    <w:name w:val="Содержимое таблицы"/>
    <w:basedOn w:val="a"/>
    <w:rsid w:val="00642835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af">
    <w:name w:val="Заголовок таблицы"/>
    <w:basedOn w:val="ae"/>
    <w:rsid w:val="00642835"/>
    <w:pPr>
      <w:jc w:val="center"/>
    </w:pPr>
    <w:rPr>
      <w:b/>
      <w:bCs/>
    </w:rPr>
  </w:style>
  <w:style w:type="paragraph" w:customStyle="1" w:styleId="ConsPlusNormal">
    <w:name w:val="ConsPlusNormal"/>
    <w:rsid w:val="00642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073"/>
    <w:rPr>
      <w:sz w:val="24"/>
      <w:szCs w:val="24"/>
    </w:rPr>
  </w:style>
  <w:style w:type="character" w:customStyle="1" w:styleId="a4">
    <w:name w:val="Основной текст_"/>
    <w:link w:val="1"/>
    <w:locked/>
    <w:rsid w:val="00B72073"/>
    <w:rPr>
      <w:rFonts w:ascii="Lucida Sans Unicode" w:hAnsi="Lucida Sans Unicode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B72073"/>
    <w:pPr>
      <w:widowControl w:val="0"/>
      <w:shd w:val="clear" w:color="auto" w:fill="FFFFFF"/>
      <w:spacing w:before="300" w:after="300" w:line="240" w:lineRule="atLeast"/>
      <w:jc w:val="center"/>
    </w:pPr>
    <w:rPr>
      <w:rFonts w:ascii="Lucida Sans Unicode" w:eastAsiaTheme="minorHAnsi" w:hAnsi="Lucida Sans Unicode" w:cstheme="minorBidi"/>
      <w:sz w:val="13"/>
      <w:szCs w:val="13"/>
      <w:lang w:eastAsia="en-US"/>
    </w:rPr>
  </w:style>
  <w:style w:type="paragraph" w:styleId="a5">
    <w:name w:val="header"/>
    <w:basedOn w:val="a"/>
    <w:link w:val="a6"/>
    <w:uiPriority w:val="99"/>
    <w:unhideWhenUsed/>
    <w:rsid w:val="00BE2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E2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2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75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7506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2835"/>
  </w:style>
  <w:style w:type="character" w:styleId="a9">
    <w:name w:val="Hyperlink"/>
    <w:rsid w:val="00642835"/>
    <w:rPr>
      <w:color w:val="000080"/>
      <w:u w:val="single"/>
    </w:rPr>
  </w:style>
  <w:style w:type="paragraph" w:customStyle="1" w:styleId="aa">
    <w:name w:val="Заголовок"/>
    <w:basedOn w:val="a"/>
    <w:next w:val="ab"/>
    <w:rsid w:val="0064283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styleId="ab">
    <w:name w:val="Body Text"/>
    <w:basedOn w:val="a"/>
    <w:link w:val="ac"/>
    <w:rsid w:val="00642835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rsid w:val="00642835"/>
    <w:rPr>
      <w:rFonts w:ascii="Arial" w:eastAsia="Arial" w:hAnsi="Arial" w:cs="Arial"/>
      <w:sz w:val="24"/>
      <w:szCs w:val="24"/>
      <w:lang w:eastAsia="ru-RU" w:bidi="ru-RU"/>
    </w:rPr>
  </w:style>
  <w:style w:type="paragraph" w:styleId="ad">
    <w:name w:val="List"/>
    <w:basedOn w:val="ab"/>
    <w:rsid w:val="00642835"/>
    <w:rPr>
      <w:rFonts w:cs="Mangal"/>
    </w:rPr>
  </w:style>
  <w:style w:type="paragraph" w:customStyle="1" w:styleId="11">
    <w:name w:val="Название1"/>
    <w:basedOn w:val="a"/>
    <w:rsid w:val="0064283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2">
    <w:name w:val="Указатель1"/>
    <w:basedOn w:val="a"/>
    <w:rsid w:val="00642835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e">
    <w:name w:val="Содержимое таблицы"/>
    <w:basedOn w:val="a"/>
    <w:rsid w:val="00642835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af">
    <w:name w:val="Заголовок таблицы"/>
    <w:basedOn w:val="ae"/>
    <w:rsid w:val="00642835"/>
    <w:pPr>
      <w:jc w:val="center"/>
    </w:pPr>
    <w:rPr>
      <w:b/>
      <w:bCs/>
    </w:rPr>
  </w:style>
  <w:style w:type="paragraph" w:customStyle="1" w:styleId="ConsPlusNormal">
    <w:name w:val="ConsPlusNormal"/>
    <w:rsid w:val="00642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1EDD089BEA45C507A360AD6D78277E3AE4A4767EAFBBECC9D0E51EF65E553D160C9D9492E49AFCt7K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126537C0241997839B874140B37BBCA1D972E5728512CD24F6252DF5I4S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126537C0241997839B874140B37BBCA1D972E5728512CD24F6252DF5I4S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1EDD089BEA45C507A360AD6D78277E3AE4A4767EAFBBECC9D0E51EF65E553D160C9D9492E49AFCt7K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1EDD089BEA45C507A360AD6D78277E3AE4A4767EAFBBECC9D0E51EF65E553D160C9D9492E49AFCt7K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2F61-A300-46EB-B2BA-A8D9A33A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2</cp:revision>
  <cp:lastPrinted>2017-12-12T08:34:00Z</cp:lastPrinted>
  <dcterms:created xsi:type="dcterms:W3CDTF">2018-02-26T13:47:00Z</dcterms:created>
  <dcterms:modified xsi:type="dcterms:W3CDTF">2018-02-26T13:47:00Z</dcterms:modified>
</cp:coreProperties>
</file>