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6907" w:rsidRPr="008C14CD" w:rsidRDefault="00406907">
      <w:pPr>
        <w:jc w:val="both"/>
        <w:rPr>
          <w:b/>
        </w:rPr>
      </w:pPr>
      <w:bookmarkStart w:id="0" w:name="_GoBack"/>
      <w:bookmarkEnd w:id="0"/>
    </w:p>
    <w:p w:rsidR="00EE4F66" w:rsidRPr="008C14CD" w:rsidRDefault="00EE4F66" w:rsidP="00EE4F66">
      <w:pPr>
        <w:jc w:val="center"/>
        <w:rPr>
          <w:b/>
          <w:color w:val="000000"/>
        </w:rPr>
      </w:pPr>
      <w:r w:rsidRPr="008C14CD">
        <w:rPr>
          <w:b/>
          <w:color w:val="000000"/>
        </w:rPr>
        <w:t>Заседание правительства Ленинградской области</w:t>
      </w:r>
    </w:p>
    <w:p w:rsidR="00EE4F66" w:rsidRPr="008C14CD" w:rsidRDefault="00EE4F66" w:rsidP="00EE4F66">
      <w:pPr>
        <w:jc w:val="center"/>
        <w:rPr>
          <w:b/>
          <w:color w:val="000000"/>
        </w:rPr>
      </w:pPr>
      <w:r w:rsidRPr="008C14CD">
        <w:rPr>
          <w:b/>
          <w:color w:val="000000"/>
        </w:rPr>
        <w:t>(с использованием системы видеоконференцсвязи)</w:t>
      </w:r>
    </w:p>
    <w:p w:rsidR="00EE4F66" w:rsidRPr="008C14CD" w:rsidRDefault="00EE4F66" w:rsidP="00EE4F66">
      <w:pPr>
        <w:jc w:val="center"/>
        <w:rPr>
          <w:b/>
          <w:color w:val="000000"/>
        </w:rPr>
      </w:pPr>
    </w:p>
    <w:tbl>
      <w:tblPr>
        <w:tblW w:w="10314" w:type="dxa"/>
        <w:tblLayout w:type="fixed"/>
        <w:tblLook w:val="01E0" w:firstRow="1" w:lastRow="1" w:firstColumn="1" w:lastColumn="1" w:noHBand="0" w:noVBand="0"/>
      </w:tblPr>
      <w:tblGrid>
        <w:gridCol w:w="6062"/>
        <w:gridCol w:w="4252"/>
      </w:tblGrid>
      <w:tr w:rsidR="00EE4F66" w:rsidRPr="008C14CD" w:rsidTr="00052060">
        <w:trPr>
          <w:trHeight w:val="697"/>
        </w:trPr>
        <w:tc>
          <w:tcPr>
            <w:tcW w:w="6062" w:type="dxa"/>
            <w:shd w:val="clear" w:color="auto" w:fill="auto"/>
          </w:tcPr>
          <w:p w:rsidR="00EE4F66" w:rsidRPr="008C14CD" w:rsidRDefault="00EE4F66" w:rsidP="00052060">
            <w:pPr>
              <w:keepNext/>
              <w:keepLines/>
              <w:tabs>
                <w:tab w:val="left" w:pos="2327"/>
              </w:tabs>
              <w:rPr>
                <w:b/>
                <w:color w:val="000000"/>
              </w:rPr>
            </w:pPr>
          </w:p>
        </w:tc>
        <w:tc>
          <w:tcPr>
            <w:tcW w:w="4252" w:type="dxa"/>
            <w:shd w:val="clear" w:color="auto" w:fill="auto"/>
          </w:tcPr>
          <w:p w:rsidR="00EE4F66" w:rsidRPr="008C14CD" w:rsidRDefault="00D16A95" w:rsidP="00052060">
            <w:pPr>
              <w:keepNext/>
              <w:keepLines/>
              <w:tabs>
                <w:tab w:val="left" w:pos="3060"/>
              </w:tabs>
              <w:jc w:val="right"/>
              <w:rPr>
                <w:b/>
                <w:bCs/>
                <w:color w:val="000000"/>
              </w:rPr>
            </w:pPr>
            <w:r w:rsidRPr="008C14CD">
              <w:rPr>
                <w:b/>
                <w:bCs/>
                <w:color w:val="000000"/>
              </w:rPr>
              <w:t>28</w:t>
            </w:r>
            <w:r w:rsidR="00EE4F66" w:rsidRPr="008C14CD">
              <w:rPr>
                <w:b/>
                <w:bCs/>
                <w:color w:val="000000"/>
              </w:rPr>
              <w:t xml:space="preserve"> </w:t>
            </w:r>
            <w:r w:rsidRPr="008C14CD">
              <w:rPr>
                <w:b/>
                <w:bCs/>
                <w:color w:val="000000"/>
              </w:rPr>
              <w:t xml:space="preserve">августа </w:t>
            </w:r>
            <w:r w:rsidR="00EE4F66" w:rsidRPr="008C14CD">
              <w:rPr>
                <w:b/>
                <w:bCs/>
                <w:color w:val="000000"/>
              </w:rPr>
              <w:t>2025 года</w:t>
            </w:r>
          </w:p>
          <w:p w:rsidR="00EE4F66" w:rsidRPr="008C14CD" w:rsidRDefault="00D16A95" w:rsidP="00052060">
            <w:pPr>
              <w:keepNext/>
              <w:keepLines/>
              <w:jc w:val="right"/>
              <w:rPr>
                <w:b/>
                <w:color w:val="000000"/>
              </w:rPr>
            </w:pPr>
            <w:r w:rsidRPr="008C14CD">
              <w:rPr>
                <w:b/>
                <w:bCs/>
                <w:color w:val="000000"/>
              </w:rPr>
              <w:t>9.3</w:t>
            </w:r>
            <w:r w:rsidR="00EE4F66" w:rsidRPr="008C14CD">
              <w:rPr>
                <w:b/>
                <w:bCs/>
                <w:color w:val="000000"/>
              </w:rPr>
              <w:t>0</w:t>
            </w:r>
          </w:p>
        </w:tc>
      </w:tr>
    </w:tbl>
    <w:p w:rsidR="009D044E" w:rsidRPr="008C14CD" w:rsidRDefault="009D044E" w:rsidP="009D044E">
      <w:pPr>
        <w:ind w:firstLine="709"/>
        <w:jc w:val="both"/>
        <w:rPr>
          <w:b/>
          <w:color w:val="000000"/>
        </w:rPr>
      </w:pPr>
    </w:p>
    <w:p w:rsidR="008C14CD" w:rsidRPr="008C14CD" w:rsidRDefault="008C14CD" w:rsidP="008C14CD">
      <w:pPr>
        <w:ind w:firstLine="709"/>
        <w:jc w:val="both"/>
        <w:rPr>
          <w:b/>
          <w:color w:val="000000"/>
        </w:rPr>
      </w:pPr>
      <w:r w:rsidRPr="008C14CD">
        <w:rPr>
          <w:b/>
          <w:color w:val="000000"/>
        </w:rPr>
        <w:t xml:space="preserve">1. Информация о готовности муниципальных образовательных организаций к новому 2025/26 учебному году и реализации мероприятий </w:t>
      </w:r>
      <w:r w:rsidRPr="008C14CD">
        <w:rPr>
          <w:b/>
          <w:color w:val="000000"/>
        </w:rPr>
        <w:br/>
        <w:t>по строительству (реконструкции) объектов образования в рамках адресной инвестиционной программы 2025 года и сроках ввода в эксплуатацию</w:t>
      </w:r>
    </w:p>
    <w:p w:rsidR="008C14CD" w:rsidRPr="008C14CD" w:rsidRDefault="008C14CD" w:rsidP="008C14CD">
      <w:pPr>
        <w:ind w:firstLine="709"/>
        <w:jc w:val="both"/>
        <w:rPr>
          <w:b/>
          <w:color w:val="000000"/>
        </w:rPr>
      </w:pPr>
    </w:p>
    <w:tbl>
      <w:tblPr>
        <w:tblW w:w="10314" w:type="dxa"/>
        <w:tblLook w:val="01E0" w:firstRow="1" w:lastRow="1" w:firstColumn="1" w:lastColumn="1" w:noHBand="0" w:noVBand="0"/>
      </w:tblPr>
      <w:tblGrid>
        <w:gridCol w:w="2943"/>
        <w:gridCol w:w="7371"/>
      </w:tblGrid>
      <w:tr w:rsidR="008C14CD" w:rsidRPr="008C14CD" w:rsidTr="004C1758">
        <w:trPr>
          <w:trHeight w:val="714"/>
        </w:trPr>
        <w:tc>
          <w:tcPr>
            <w:tcW w:w="2943" w:type="dxa"/>
            <w:shd w:val="clear" w:color="auto" w:fill="auto"/>
          </w:tcPr>
          <w:p w:rsidR="008C14CD" w:rsidRPr="008C14CD" w:rsidRDefault="008C14CD" w:rsidP="004C1758">
            <w:pPr>
              <w:rPr>
                <w:rFonts w:eastAsia="Calibri"/>
                <w:color w:val="000000"/>
                <w:lang w:eastAsia="en-US"/>
              </w:rPr>
            </w:pPr>
            <w:r w:rsidRPr="008C14CD">
              <w:rPr>
                <w:rFonts w:eastAsia="Calibri"/>
                <w:color w:val="000000"/>
                <w:lang w:eastAsia="en-US"/>
              </w:rPr>
              <w:t>Реброва</w:t>
            </w:r>
          </w:p>
          <w:p w:rsidR="008C14CD" w:rsidRPr="008C14CD" w:rsidRDefault="008C14CD" w:rsidP="004C1758">
            <w:pPr>
              <w:rPr>
                <w:rFonts w:eastAsia="Calibri"/>
                <w:color w:val="000000"/>
                <w:lang w:eastAsia="en-US"/>
              </w:rPr>
            </w:pPr>
            <w:r w:rsidRPr="008C14CD">
              <w:rPr>
                <w:rFonts w:eastAsia="Calibri"/>
                <w:color w:val="000000"/>
                <w:lang w:eastAsia="en-US"/>
              </w:rPr>
              <w:t>Вероника Ивановна</w:t>
            </w:r>
          </w:p>
        </w:tc>
        <w:tc>
          <w:tcPr>
            <w:tcW w:w="7371" w:type="dxa"/>
            <w:shd w:val="clear" w:color="auto" w:fill="auto"/>
          </w:tcPr>
          <w:p w:rsidR="008C14CD" w:rsidRPr="008C14CD" w:rsidRDefault="008C14CD" w:rsidP="004C1758">
            <w:pPr>
              <w:jc w:val="both"/>
              <w:rPr>
                <w:rFonts w:eastAsia="Calibri"/>
                <w:color w:val="000000"/>
                <w:lang w:eastAsia="en-US"/>
              </w:rPr>
            </w:pPr>
            <w:r w:rsidRPr="008C14CD">
              <w:rPr>
                <w:rFonts w:eastAsia="Calibri"/>
                <w:color w:val="000000"/>
                <w:lang w:eastAsia="en-US"/>
              </w:rPr>
              <w:t>- председатель комитета общего и профессионального образования</w:t>
            </w:r>
          </w:p>
          <w:p w:rsidR="008C14CD" w:rsidRPr="008C14CD" w:rsidRDefault="008C14CD" w:rsidP="004C1758">
            <w:pPr>
              <w:jc w:val="both"/>
              <w:rPr>
                <w:rFonts w:eastAsia="Calibri"/>
                <w:color w:val="000000"/>
                <w:lang w:eastAsia="en-US"/>
              </w:rPr>
            </w:pPr>
          </w:p>
        </w:tc>
      </w:tr>
      <w:tr w:rsidR="008C14CD" w:rsidRPr="008C14CD" w:rsidTr="004C1758">
        <w:trPr>
          <w:trHeight w:val="714"/>
        </w:trPr>
        <w:tc>
          <w:tcPr>
            <w:tcW w:w="2943" w:type="dxa"/>
            <w:shd w:val="clear" w:color="auto" w:fill="auto"/>
          </w:tcPr>
          <w:p w:rsidR="008C14CD" w:rsidRPr="008C14CD" w:rsidRDefault="008C14CD" w:rsidP="004C1758">
            <w:r w:rsidRPr="008C14CD">
              <w:t>Лазуткин</w:t>
            </w:r>
          </w:p>
          <w:p w:rsidR="008C14CD" w:rsidRPr="008C14CD" w:rsidRDefault="008C14CD" w:rsidP="004C1758">
            <w:pPr>
              <w:jc w:val="both"/>
            </w:pPr>
            <w:r w:rsidRPr="008C14CD">
              <w:t>Виталий Витальевич</w:t>
            </w:r>
          </w:p>
        </w:tc>
        <w:tc>
          <w:tcPr>
            <w:tcW w:w="7371" w:type="dxa"/>
            <w:shd w:val="clear" w:color="auto" w:fill="auto"/>
          </w:tcPr>
          <w:p w:rsidR="008C14CD" w:rsidRPr="008C14CD" w:rsidRDefault="008C14CD" w:rsidP="004C1758">
            <w:pPr>
              <w:jc w:val="both"/>
            </w:pPr>
            <w:r w:rsidRPr="008C14CD">
              <w:t>- председатель комитета по строительству</w:t>
            </w:r>
          </w:p>
          <w:p w:rsidR="008C14CD" w:rsidRPr="008C14CD" w:rsidRDefault="008C14CD" w:rsidP="004C1758">
            <w:pPr>
              <w:jc w:val="both"/>
            </w:pPr>
          </w:p>
          <w:p w:rsidR="008C14CD" w:rsidRPr="008C14CD" w:rsidRDefault="008C14CD" w:rsidP="004C1758">
            <w:pPr>
              <w:jc w:val="both"/>
            </w:pPr>
          </w:p>
        </w:tc>
      </w:tr>
    </w:tbl>
    <w:p w:rsidR="008C14CD" w:rsidRPr="008C14CD" w:rsidRDefault="008C14CD" w:rsidP="008C14CD">
      <w:pPr>
        <w:pStyle w:val="1"/>
        <w:spacing w:before="1"/>
        <w:rPr>
          <w:rFonts w:ascii="Times New Roman" w:hAnsi="Times New Roman" w:cs="Times New Roman"/>
          <w:b w:val="0"/>
          <w:i/>
          <w:sz w:val="28"/>
          <w:szCs w:val="28"/>
        </w:rPr>
      </w:pPr>
      <w:r w:rsidRPr="008C14CD">
        <w:rPr>
          <w:rFonts w:ascii="Times New Roman" w:hAnsi="Times New Roman" w:cs="Times New Roman"/>
          <w:b w:val="0"/>
          <w:i/>
          <w:sz w:val="28"/>
          <w:szCs w:val="28"/>
        </w:rPr>
        <w:t>Комитет</w:t>
      </w:r>
      <w:r w:rsidRPr="008C14CD">
        <w:rPr>
          <w:rFonts w:ascii="Times New Roman" w:hAnsi="Times New Roman" w:cs="Times New Roman"/>
          <w:b w:val="0"/>
          <w:i/>
          <w:spacing w:val="-10"/>
          <w:sz w:val="28"/>
          <w:szCs w:val="28"/>
        </w:rPr>
        <w:t xml:space="preserve"> </w:t>
      </w:r>
      <w:r w:rsidRPr="008C14CD">
        <w:rPr>
          <w:rFonts w:ascii="Times New Roman" w:hAnsi="Times New Roman" w:cs="Times New Roman"/>
          <w:b w:val="0"/>
          <w:i/>
          <w:sz w:val="28"/>
          <w:szCs w:val="28"/>
        </w:rPr>
        <w:t>общего</w:t>
      </w:r>
      <w:r w:rsidRPr="008C14CD">
        <w:rPr>
          <w:rFonts w:ascii="Times New Roman" w:hAnsi="Times New Roman" w:cs="Times New Roman"/>
          <w:b w:val="0"/>
          <w:i/>
          <w:spacing w:val="-8"/>
          <w:sz w:val="28"/>
          <w:szCs w:val="28"/>
        </w:rPr>
        <w:t xml:space="preserve"> </w:t>
      </w:r>
      <w:r w:rsidRPr="008C14CD">
        <w:rPr>
          <w:rFonts w:ascii="Times New Roman" w:hAnsi="Times New Roman" w:cs="Times New Roman"/>
          <w:b w:val="0"/>
          <w:i/>
          <w:sz w:val="28"/>
          <w:szCs w:val="28"/>
        </w:rPr>
        <w:t>и</w:t>
      </w:r>
      <w:r w:rsidRPr="008C14CD">
        <w:rPr>
          <w:rFonts w:ascii="Times New Roman" w:hAnsi="Times New Roman" w:cs="Times New Roman"/>
          <w:b w:val="0"/>
          <w:i/>
          <w:spacing w:val="-11"/>
          <w:sz w:val="28"/>
          <w:szCs w:val="28"/>
        </w:rPr>
        <w:t xml:space="preserve"> </w:t>
      </w:r>
      <w:r w:rsidRPr="008C14CD">
        <w:rPr>
          <w:rFonts w:ascii="Times New Roman" w:hAnsi="Times New Roman" w:cs="Times New Roman"/>
          <w:b w:val="0"/>
          <w:i/>
          <w:sz w:val="28"/>
          <w:szCs w:val="28"/>
        </w:rPr>
        <w:t>профессионального</w:t>
      </w:r>
      <w:r w:rsidRPr="008C14CD">
        <w:rPr>
          <w:rFonts w:ascii="Times New Roman" w:hAnsi="Times New Roman" w:cs="Times New Roman"/>
          <w:b w:val="0"/>
          <w:i/>
          <w:spacing w:val="-7"/>
          <w:sz w:val="28"/>
          <w:szCs w:val="28"/>
        </w:rPr>
        <w:t xml:space="preserve"> </w:t>
      </w:r>
      <w:r w:rsidRPr="008C14CD">
        <w:rPr>
          <w:rFonts w:ascii="Times New Roman" w:hAnsi="Times New Roman" w:cs="Times New Roman"/>
          <w:b w:val="0"/>
          <w:i/>
          <w:spacing w:val="-2"/>
          <w:sz w:val="28"/>
          <w:szCs w:val="28"/>
        </w:rPr>
        <w:t>образования</w:t>
      </w:r>
    </w:p>
    <w:p w:rsidR="008C14CD" w:rsidRPr="008C14CD" w:rsidRDefault="008C14CD" w:rsidP="008C14CD">
      <w:pPr>
        <w:pStyle w:val="1"/>
        <w:spacing w:before="6"/>
        <w:rPr>
          <w:rFonts w:ascii="Times New Roman" w:hAnsi="Times New Roman" w:cs="Times New Roman"/>
          <w:b w:val="0"/>
          <w:sz w:val="28"/>
          <w:szCs w:val="28"/>
        </w:rPr>
      </w:pPr>
      <w:r w:rsidRPr="008C14CD">
        <w:rPr>
          <w:rFonts w:ascii="Times New Roman" w:hAnsi="Times New Roman" w:cs="Times New Roman"/>
          <w:b w:val="0"/>
          <w:sz w:val="28"/>
          <w:szCs w:val="28"/>
        </w:rPr>
        <w:t>В</w:t>
      </w:r>
      <w:r w:rsidRPr="008C14CD">
        <w:rPr>
          <w:rFonts w:ascii="Times New Roman" w:hAnsi="Times New Roman" w:cs="Times New Roman"/>
          <w:b w:val="0"/>
          <w:spacing w:val="-6"/>
          <w:sz w:val="28"/>
          <w:szCs w:val="28"/>
        </w:rPr>
        <w:t xml:space="preserve"> </w:t>
      </w:r>
      <w:r w:rsidRPr="008C14CD">
        <w:rPr>
          <w:rFonts w:ascii="Times New Roman" w:hAnsi="Times New Roman" w:cs="Times New Roman"/>
          <w:b w:val="0"/>
          <w:sz w:val="28"/>
          <w:szCs w:val="28"/>
        </w:rPr>
        <w:t>2025</w:t>
      </w:r>
      <w:r w:rsidRPr="008C14CD">
        <w:rPr>
          <w:rFonts w:ascii="Times New Roman" w:hAnsi="Times New Roman" w:cs="Times New Roman"/>
          <w:b w:val="0"/>
          <w:spacing w:val="-2"/>
          <w:sz w:val="28"/>
          <w:szCs w:val="28"/>
        </w:rPr>
        <w:t xml:space="preserve"> </w:t>
      </w:r>
      <w:r w:rsidRPr="008C14CD">
        <w:rPr>
          <w:rFonts w:ascii="Times New Roman" w:hAnsi="Times New Roman" w:cs="Times New Roman"/>
          <w:b w:val="0"/>
          <w:sz w:val="28"/>
          <w:szCs w:val="28"/>
        </w:rPr>
        <w:t>году</w:t>
      </w:r>
      <w:r w:rsidRPr="008C14CD">
        <w:rPr>
          <w:rFonts w:ascii="Times New Roman" w:hAnsi="Times New Roman" w:cs="Times New Roman"/>
          <w:b w:val="0"/>
          <w:spacing w:val="-5"/>
          <w:sz w:val="28"/>
          <w:szCs w:val="28"/>
        </w:rPr>
        <w:t xml:space="preserve"> </w:t>
      </w:r>
      <w:r w:rsidRPr="008C14CD">
        <w:rPr>
          <w:rFonts w:ascii="Times New Roman" w:hAnsi="Times New Roman" w:cs="Times New Roman"/>
          <w:b w:val="0"/>
          <w:sz w:val="28"/>
          <w:szCs w:val="28"/>
        </w:rPr>
        <w:t>завершится</w:t>
      </w:r>
      <w:r w:rsidRPr="008C14CD">
        <w:rPr>
          <w:rFonts w:ascii="Times New Roman" w:hAnsi="Times New Roman" w:cs="Times New Roman"/>
          <w:b w:val="0"/>
          <w:spacing w:val="-7"/>
          <w:sz w:val="28"/>
          <w:szCs w:val="28"/>
        </w:rPr>
        <w:t xml:space="preserve"> </w:t>
      </w:r>
      <w:r w:rsidRPr="008C14CD">
        <w:rPr>
          <w:rFonts w:ascii="Times New Roman" w:hAnsi="Times New Roman" w:cs="Times New Roman"/>
          <w:b w:val="0"/>
          <w:sz w:val="28"/>
          <w:szCs w:val="28"/>
        </w:rPr>
        <w:t>реновация</w:t>
      </w:r>
      <w:r w:rsidRPr="008C14CD">
        <w:rPr>
          <w:rFonts w:ascii="Times New Roman" w:hAnsi="Times New Roman" w:cs="Times New Roman"/>
          <w:b w:val="0"/>
          <w:spacing w:val="-4"/>
          <w:sz w:val="28"/>
          <w:szCs w:val="28"/>
        </w:rPr>
        <w:t xml:space="preserve"> </w:t>
      </w:r>
      <w:r w:rsidRPr="008C14CD">
        <w:rPr>
          <w:rFonts w:ascii="Times New Roman" w:hAnsi="Times New Roman" w:cs="Times New Roman"/>
          <w:b w:val="0"/>
          <w:sz w:val="28"/>
          <w:szCs w:val="28"/>
        </w:rPr>
        <w:t>5</w:t>
      </w:r>
      <w:r w:rsidRPr="008C14CD">
        <w:rPr>
          <w:rFonts w:ascii="Times New Roman" w:hAnsi="Times New Roman" w:cs="Times New Roman"/>
          <w:b w:val="0"/>
          <w:spacing w:val="-6"/>
          <w:sz w:val="28"/>
          <w:szCs w:val="28"/>
        </w:rPr>
        <w:t xml:space="preserve"> </w:t>
      </w:r>
      <w:r w:rsidRPr="008C14CD">
        <w:rPr>
          <w:rFonts w:ascii="Times New Roman" w:hAnsi="Times New Roman" w:cs="Times New Roman"/>
          <w:b w:val="0"/>
          <w:spacing w:val="-2"/>
          <w:sz w:val="28"/>
          <w:szCs w:val="28"/>
        </w:rPr>
        <w:t>объектов:</w:t>
      </w:r>
    </w:p>
    <w:p w:rsidR="008C14CD" w:rsidRPr="008C14CD" w:rsidRDefault="008C14CD" w:rsidP="008C14CD">
      <w:pPr>
        <w:pStyle w:val="a8"/>
        <w:widowControl w:val="0"/>
        <w:numPr>
          <w:ilvl w:val="0"/>
          <w:numId w:val="3"/>
        </w:numPr>
        <w:tabs>
          <w:tab w:val="left" w:pos="870"/>
        </w:tabs>
        <w:autoSpaceDE w:val="0"/>
        <w:autoSpaceDN w:val="0"/>
        <w:spacing w:after="0" w:line="240" w:lineRule="auto"/>
        <w:ind w:right="142" w:firstLine="707"/>
        <w:contextualSpacing w:val="0"/>
        <w:jc w:val="both"/>
        <w:rPr>
          <w:rFonts w:ascii="Times New Roman" w:hAnsi="Times New Roman" w:cs="Times New Roman"/>
          <w:sz w:val="28"/>
          <w:szCs w:val="28"/>
        </w:rPr>
      </w:pPr>
      <w:r w:rsidRPr="008C14CD">
        <w:rPr>
          <w:rFonts w:ascii="Times New Roman" w:hAnsi="Times New Roman" w:cs="Times New Roman"/>
          <w:sz w:val="28"/>
          <w:szCs w:val="28"/>
        </w:rPr>
        <w:t>МБОУ «</w:t>
      </w:r>
      <w:proofErr w:type="spellStart"/>
      <w:r w:rsidRPr="008C14CD">
        <w:rPr>
          <w:rFonts w:ascii="Times New Roman" w:hAnsi="Times New Roman" w:cs="Times New Roman"/>
          <w:sz w:val="28"/>
          <w:szCs w:val="28"/>
        </w:rPr>
        <w:t>Сертоловская</w:t>
      </w:r>
      <w:proofErr w:type="spellEnd"/>
      <w:r w:rsidRPr="008C14CD">
        <w:rPr>
          <w:rFonts w:ascii="Times New Roman" w:hAnsi="Times New Roman" w:cs="Times New Roman"/>
          <w:sz w:val="28"/>
          <w:szCs w:val="28"/>
        </w:rPr>
        <w:t xml:space="preserve"> СОШ № 1», Всеволожский район (окончание работ в августе 2025 года);</w:t>
      </w:r>
    </w:p>
    <w:p w:rsidR="008C14CD" w:rsidRPr="008C14CD" w:rsidRDefault="008C14CD" w:rsidP="008C14CD">
      <w:pPr>
        <w:pStyle w:val="a8"/>
        <w:widowControl w:val="0"/>
        <w:numPr>
          <w:ilvl w:val="0"/>
          <w:numId w:val="3"/>
        </w:numPr>
        <w:tabs>
          <w:tab w:val="left" w:pos="870"/>
        </w:tabs>
        <w:autoSpaceDE w:val="0"/>
        <w:autoSpaceDN w:val="0"/>
        <w:spacing w:after="0" w:line="240" w:lineRule="auto"/>
        <w:ind w:right="140" w:firstLine="707"/>
        <w:contextualSpacing w:val="0"/>
        <w:jc w:val="both"/>
        <w:rPr>
          <w:rFonts w:ascii="Times New Roman" w:hAnsi="Times New Roman" w:cs="Times New Roman"/>
          <w:sz w:val="28"/>
          <w:szCs w:val="28"/>
        </w:rPr>
      </w:pPr>
      <w:r w:rsidRPr="008C14CD">
        <w:rPr>
          <w:rFonts w:ascii="Times New Roman" w:hAnsi="Times New Roman" w:cs="Times New Roman"/>
          <w:sz w:val="28"/>
          <w:szCs w:val="28"/>
        </w:rPr>
        <w:t>МОУ «</w:t>
      </w:r>
      <w:proofErr w:type="spellStart"/>
      <w:r w:rsidRPr="008C14CD">
        <w:rPr>
          <w:rFonts w:ascii="Times New Roman" w:hAnsi="Times New Roman" w:cs="Times New Roman"/>
          <w:sz w:val="28"/>
          <w:szCs w:val="28"/>
        </w:rPr>
        <w:t>Гостилицкая</w:t>
      </w:r>
      <w:proofErr w:type="spellEnd"/>
      <w:r w:rsidRPr="008C14CD">
        <w:rPr>
          <w:rFonts w:ascii="Times New Roman" w:hAnsi="Times New Roman" w:cs="Times New Roman"/>
          <w:sz w:val="28"/>
          <w:szCs w:val="28"/>
        </w:rPr>
        <w:t xml:space="preserve"> общеобразовательная школа», Ломоносовский район (окончание работ в августе 2025 года);</w:t>
      </w:r>
    </w:p>
    <w:p w:rsidR="008C14CD" w:rsidRPr="008C14CD" w:rsidRDefault="008C14CD" w:rsidP="008C14CD">
      <w:pPr>
        <w:pStyle w:val="aa"/>
        <w:ind w:right="140"/>
      </w:pPr>
      <w:r>
        <w:t xml:space="preserve">- </w:t>
      </w:r>
      <w:r w:rsidRPr="008C14CD">
        <w:t>МБДОУ «Детский сад комбинированного вида № 9», Приозерский</w:t>
      </w:r>
      <w:r w:rsidRPr="008C14CD">
        <w:rPr>
          <w:spacing w:val="40"/>
        </w:rPr>
        <w:t xml:space="preserve"> </w:t>
      </w:r>
      <w:r>
        <w:t>район;</w:t>
      </w:r>
    </w:p>
    <w:p w:rsidR="008C14CD" w:rsidRPr="008C14CD" w:rsidRDefault="008C14CD" w:rsidP="008C14CD">
      <w:pPr>
        <w:pStyle w:val="a8"/>
        <w:widowControl w:val="0"/>
        <w:numPr>
          <w:ilvl w:val="0"/>
          <w:numId w:val="3"/>
        </w:numPr>
        <w:tabs>
          <w:tab w:val="left" w:pos="870"/>
        </w:tabs>
        <w:autoSpaceDE w:val="0"/>
        <w:autoSpaceDN w:val="0"/>
        <w:spacing w:after="0" w:line="242" w:lineRule="auto"/>
        <w:ind w:right="137" w:firstLine="707"/>
        <w:contextualSpacing w:val="0"/>
        <w:jc w:val="both"/>
        <w:rPr>
          <w:rFonts w:ascii="Times New Roman" w:hAnsi="Times New Roman" w:cs="Times New Roman"/>
          <w:sz w:val="28"/>
          <w:szCs w:val="28"/>
        </w:rPr>
      </w:pPr>
      <w:r w:rsidRPr="008C14CD">
        <w:rPr>
          <w:rFonts w:ascii="Times New Roman" w:hAnsi="Times New Roman" w:cs="Times New Roman"/>
          <w:sz w:val="28"/>
          <w:szCs w:val="28"/>
        </w:rPr>
        <w:t xml:space="preserve">МБДОУ «Ефимовский детский сад комбинированного вида», Бокситогорский </w:t>
      </w:r>
      <w:r>
        <w:rPr>
          <w:rFonts w:ascii="Times New Roman" w:hAnsi="Times New Roman" w:cs="Times New Roman"/>
          <w:sz w:val="28"/>
          <w:szCs w:val="28"/>
        </w:rPr>
        <w:t>район;</w:t>
      </w:r>
    </w:p>
    <w:p w:rsidR="008C14CD" w:rsidRPr="00387E8C" w:rsidRDefault="008C14CD" w:rsidP="008C14CD">
      <w:pPr>
        <w:pStyle w:val="a8"/>
        <w:widowControl w:val="0"/>
        <w:numPr>
          <w:ilvl w:val="0"/>
          <w:numId w:val="3"/>
        </w:numPr>
        <w:tabs>
          <w:tab w:val="left" w:pos="871"/>
        </w:tabs>
        <w:autoSpaceDE w:val="0"/>
        <w:autoSpaceDN w:val="0"/>
        <w:spacing w:after="0" w:line="318" w:lineRule="exact"/>
        <w:ind w:left="871" w:hanging="162"/>
        <w:contextualSpacing w:val="0"/>
        <w:jc w:val="both"/>
        <w:rPr>
          <w:rFonts w:ascii="Times New Roman" w:hAnsi="Times New Roman" w:cs="Times New Roman"/>
          <w:sz w:val="28"/>
          <w:szCs w:val="28"/>
        </w:rPr>
      </w:pPr>
      <w:r w:rsidRPr="008C14CD">
        <w:rPr>
          <w:rFonts w:ascii="Times New Roman" w:hAnsi="Times New Roman" w:cs="Times New Roman"/>
          <w:sz w:val="28"/>
          <w:szCs w:val="28"/>
        </w:rPr>
        <w:t>МДОУ</w:t>
      </w:r>
      <w:r w:rsidRPr="008C14CD">
        <w:rPr>
          <w:rFonts w:ascii="Times New Roman" w:hAnsi="Times New Roman" w:cs="Times New Roman"/>
          <w:spacing w:val="-7"/>
          <w:sz w:val="28"/>
          <w:szCs w:val="28"/>
        </w:rPr>
        <w:t xml:space="preserve"> </w:t>
      </w:r>
      <w:r w:rsidRPr="008C14CD">
        <w:rPr>
          <w:rFonts w:ascii="Times New Roman" w:hAnsi="Times New Roman" w:cs="Times New Roman"/>
          <w:sz w:val="28"/>
          <w:szCs w:val="28"/>
        </w:rPr>
        <w:t>«Детский</w:t>
      </w:r>
      <w:r w:rsidRPr="008C14CD">
        <w:rPr>
          <w:rFonts w:ascii="Times New Roman" w:hAnsi="Times New Roman" w:cs="Times New Roman"/>
          <w:spacing w:val="-3"/>
          <w:sz w:val="28"/>
          <w:szCs w:val="28"/>
        </w:rPr>
        <w:t xml:space="preserve"> </w:t>
      </w:r>
      <w:r w:rsidRPr="008C14CD">
        <w:rPr>
          <w:rFonts w:ascii="Times New Roman" w:hAnsi="Times New Roman" w:cs="Times New Roman"/>
          <w:sz w:val="28"/>
          <w:szCs w:val="28"/>
        </w:rPr>
        <w:t>сад</w:t>
      </w:r>
      <w:r w:rsidRPr="008C14CD">
        <w:rPr>
          <w:rFonts w:ascii="Times New Roman" w:hAnsi="Times New Roman" w:cs="Times New Roman"/>
          <w:spacing w:val="-3"/>
          <w:sz w:val="28"/>
          <w:szCs w:val="28"/>
        </w:rPr>
        <w:t xml:space="preserve"> </w:t>
      </w:r>
      <w:r w:rsidRPr="008C14CD">
        <w:rPr>
          <w:rFonts w:ascii="Times New Roman" w:hAnsi="Times New Roman" w:cs="Times New Roman"/>
          <w:sz w:val="28"/>
          <w:szCs w:val="28"/>
        </w:rPr>
        <w:t>«Чайка»,</w:t>
      </w:r>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г.</w:t>
      </w:r>
      <w:r w:rsidRPr="008C14CD">
        <w:rPr>
          <w:rFonts w:ascii="Times New Roman" w:hAnsi="Times New Roman" w:cs="Times New Roman"/>
          <w:spacing w:val="-6"/>
          <w:sz w:val="28"/>
          <w:szCs w:val="28"/>
        </w:rPr>
        <w:t xml:space="preserve"> </w:t>
      </w:r>
      <w:r w:rsidRPr="008C14CD">
        <w:rPr>
          <w:rFonts w:ascii="Times New Roman" w:hAnsi="Times New Roman" w:cs="Times New Roman"/>
          <w:sz w:val="28"/>
          <w:szCs w:val="28"/>
        </w:rPr>
        <w:t>Тихвин</w:t>
      </w:r>
      <w:r>
        <w:rPr>
          <w:rFonts w:ascii="Times New Roman" w:hAnsi="Times New Roman" w:cs="Times New Roman"/>
          <w:spacing w:val="-3"/>
          <w:sz w:val="28"/>
          <w:szCs w:val="28"/>
        </w:rPr>
        <w:t>.</w:t>
      </w:r>
    </w:p>
    <w:p w:rsidR="00387E8C" w:rsidRPr="008C14CD" w:rsidRDefault="00387E8C" w:rsidP="008C14CD">
      <w:pPr>
        <w:pStyle w:val="a8"/>
        <w:widowControl w:val="0"/>
        <w:numPr>
          <w:ilvl w:val="0"/>
          <w:numId w:val="3"/>
        </w:numPr>
        <w:tabs>
          <w:tab w:val="left" w:pos="871"/>
        </w:tabs>
        <w:autoSpaceDE w:val="0"/>
        <w:autoSpaceDN w:val="0"/>
        <w:spacing w:after="0" w:line="318" w:lineRule="exact"/>
        <w:ind w:left="871" w:hanging="162"/>
        <w:contextualSpacing w:val="0"/>
        <w:jc w:val="both"/>
        <w:rPr>
          <w:rFonts w:ascii="Times New Roman" w:hAnsi="Times New Roman" w:cs="Times New Roman"/>
          <w:sz w:val="28"/>
          <w:szCs w:val="28"/>
        </w:rPr>
      </w:pPr>
    </w:p>
    <w:p w:rsidR="008C14CD" w:rsidRPr="008C14CD" w:rsidRDefault="008C14CD" w:rsidP="008C14CD">
      <w:pPr>
        <w:pStyle w:val="1"/>
        <w:spacing w:before="2"/>
        <w:rPr>
          <w:rFonts w:ascii="Times New Roman" w:hAnsi="Times New Roman" w:cs="Times New Roman"/>
          <w:b w:val="0"/>
          <w:sz w:val="28"/>
          <w:szCs w:val="28"/>
        </w:rPr>
      </w:pPr>
      <w:r w:rsidRPr="008C14CD">
        <w:rPr>
          <w:rFonts w:ascii="Times New Roman" w:hAnsi="Times New Roman" w:cs="Times New Roman"/>
          <w:b w:val="0"/>
          <w:sz w:val="28"/>
          <w:szCs w:val="28"/>
        </w:rPr>
        <w:t>В</w:t>
      </w:r>
      <w:r w:rsidRPr="008C14CD">
        <w:rPr>
          <w:rFonts w:ascii="Times New Roman" w:hAnsi="Times New Roman" w:cs="Times New Roman"/>
          <w:b w:val="0"/>
          <w:spacing w:val="-7"/>
          <w:sz w:val="28"/>
          <w:szCs w:val="28"/>
        </w:rPr>
        <w:t xml:space="preserve"> </w:t>
      </w:r>
      <w:r w:rsidRPr="008C14CD">
        <w:rPr>
          <w:rFonts w:ascii="Times New Roman" w:hAnsi="Times New Roman" w:cs="Times New Roman"/>
          <w:b w:val="0"/>
          <w:sz w:val="28"/>
          <w:szCs w:val="28"/>
        </w:rPr>
        <w:t>2025</w:t>
      </w:r>
      <w:r w:rsidRPr="008C14CD">
        <w:rPr>
          <w:rFonts w:ascii="Times New Roman" w:hAnsi="Times New Roman" w:cs="Times New Roman"/>
          <w:b w:val="0"/>
          <w:spacing w:val="-4"/>
          <w:sz w:val="28"/>
          <w:szCs w:val="28"/>
        </w:rPr>
        <w:t xml:space="preserve"> </w:t>
      </w:r>
      <w:r w:rsidRPr="008C14CD">
        <w:rPr>
          <w:rFonts w:ascii="Times New Roman" w:hAnsi="Times New Roman" w:cs="Times New Roman"/>
          <w:b w:val="0"/>
          <w:sz w:val="28"/>
          <w:szCs w:val="28"/>
        </w:rPr>
        <w:t>году</w:t>
      </w:r>
      <w:r w:rsidRPr="008C14CD">
        <w:rPr>
          <w:rFonts w:ascii="Times New Roman" w:hAnsi="Times New Roman" w:cs="Times New Roman"/>
          <w:b w:val="0"/>
          <w:spacing w:val="-8"/>
          <w:sz w:val="28"/>
          <w:szCs w:val="28"/>
        </w:rPr>
        <w:t xml:space="preserve"> </w:t>
      </w:r>
      <w:r w:rsidRPr="008C14CD">
        <w:rPr>
          <w:rFonts w:ascii="Times New Roman" w:hAnsi="Times New Roman" w:cs="Times New Roman"/>
          <w:b w:val="0"/>
          <w:sz w:val="28"/>
          <w:szCs w:val="28"/>
        </w:rPr>
        <w:t>завершится</w:t>
      </w:r>
      <w:r w:rsidRPr="008C14CD">
        <w:rPr>
          <w:rFonts w:ascii="Times New Roman" w:hAnsi="Times New Roman" w:cs="Times New Roman"/>
          <w:b w:val="0"/>
          <w:spacing w:val="-3"/>
          <w:sz w:val="28"/>
          <w:szCs w:val="28"/>
        </w:rPr>
        <w:t xml:space="preserve"> </w:t>
      </w:r>
      <w:r w:rsidRPr="008C14CD">
        <w:rPr>
          <w:rFonts w:ascii="Times New Roman" w:hAnsi="Times New Roman" w:cs="Times New Roman"/>
          <w:b w:val="0"/>
          <w:sz w:val="28"/>
          <w:szCs w:val="28"/>
        </w:rPr>
        <w:t>модернизация</w:t>
      </w:r>
      <w:r w:rsidRPr="008C14CD">
        <w:rPr>
          <w:rFonts w:ascii="Times New Roman" w:hAnsi="Times New Roman" w:cs="Times New Roman"/>
          <w:b w:val="0"/>
          <w:spacing w:val="-6"/>
          <w:sz w:val="28"/>
          <w:szCs w:val="28"/>
        </w:rPr>
        <w:t xml:space="preserve"> </w:t>
      </w:r>
      <w:r w:rsidRPr="008C14CD">
        <w:rPr>
          <w:rFonts w:ascii="Times New Roman" w:hAnsi="Times New Roman" w:cs="Times New Roman"/>
          <w:b w:val="0"/>
          <w:sz w:val="28"/>
          <w:szCs w:val="28"/>
        </w:rPr>
        <w:t>11</w:t>
      </w:r>
      <w:r w:rsidRPr="008C14CD">
        <w:rPr>
          <w:rFonts w:ascii="Times New Roman" w:hAnsi="Times New Roman" w:cs="Times New Roman"/>
          <w:b w:val="0"/>
          <w:spacing w:val="-7"/>
          <w:sz w:val="28"/>
          <w:szCs w:val="28"/>
        </w:rPr>
        <w:t xml:space="preserve"> </w:t>
      </w:r>
      <w:r w:rsidRPr="008C14CD">
        <w:rPr>
          <w:rFonts w:ascii="Times New Roman" w:hAnsi="Times New Roman" w:cs="Times New Roman"/>
          <w:b w:val="0"/>
          <w:spacing w:val="-2"/>
          <w:sz w:val="28"/>
          <w:szCs w:val="28"/>
        </w:rPr>
        <w:t>объектов:</w:t>
      </w:r>
    </w:p>
    <w:p w:rsidR="008C14CD" w:rsidRPr="008C14CD" w:rsidRDefault="008C14CD" w:rsidP="008C14CD">
      <w:pPr>
        <w:pStyle w:val="a8"/>
        <w:widowControl w:val="0"/>
        <w:numPr>
          <w:ilvl w:val="0"/>
          <w:numId w:val="3"/>
        </w:numPr>
        <w:tabs>
          <w:tab w:val="left" w:pos="871"/>
        </w:tabs>
        <w:autoSpaceDE w:val="0"/>
        <w:autoSpaceDN w:val="0"/>
        <w:spacing w:after="0" w:line="322" w:lineRule="exact"/>
        <w:ind w:left="871" w:hanging="162"/>
        <w:contextualSpacing w:val="0"/>
        <w:rPr>
          <w:rFonts w:ascii="Times New Roman" w:hAnsi="Times New Roman" w:cs="Times New Roman"/>
          <w:sz w:val="28"/>
          <w:szCs w:val="28"/>
        </w:rPr>
      </w:pPr>
      <w:r w:rsidRPr="008C14CD">
        <w:rPr>
          <w:rFonts w:ascii="Times New Roman" w:hAnsi="Times New Roman" w:cs="Times New Roman"/>
          <w:sz w:val="28"/>
          <w:szCs w:val="28"/>
        </w:rPr>
        <w:t>МОУ</w:t>
      </w:r>
      <w:r w:rsidRPr="008C14CD">
        <w:rPr>
          <w:rFonts w:ascii="Times New Roman" w:hAnsi="Times New Roman" w:cs="Times New Roman"/>
          <w:spacing w:val="-7"/>
          <w:sz w:val="28"/>
          <w:szCs w:val="28"/>
        </w:rPr>
        <w:t xml:space="preserve"> </w:t>
      </w:r>
      <w:r w:rsidRPr="008C14CD">
        <w:rPr>
          <w:rFonts w:ascii="Times New Roman" w:hAnsi="Times New Roman" w:cs="Times New Roman"/>
          <w:sz w:val="28"/>
          <w:szCs w:val="28"/>
        </w:rPr>
        <w:t>«</w:t>
      </w:r>
      <w:proofErr w:type="spellStart"/>
      <w:r w:rsidRPr="008C14CD">
        <w:rPr>
          <w:rFonts w:ascii="Times New Roman" w:hAnsi="Times New Roman" w:cs="Times New Roman"/>
          <w:sz w:val="28"/>
          <w:szCs w:val="28"/>
        </w:rPr>
        <w:t>Сланцевская</w:t>
      </w:r>
      <w:proofErr w:type="spellEnd"/>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СОШ</w:t>
      </w:r>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w:t>
      </w:r>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2»,</w:t>
      </w:r>
      <w:r w:rsidRPr="008C14CD">
        <w:rPr>
          <w:rFonts w:ascii="Times New Roman" w:hAnsi="Times New Roman" w:cs="Times New Roman"/>
          <w:spacing w:val="-7"/>
          <w:sz w:val="28"/>
          <w:szCs w:val="28"/>
        </w:rPr>
        <w:t xml:space="preserve"> </w:t>
      </w:r>
      <w:proofErr w:type="spellStart"/>
      <w:r w:rsidRPr="008C14CD">
        <w:rPr>
          <w:rFonts w:ascii="Times New Roman" w:hAnsi="Times New Roman" w:cs="Times New Roman"/>
          <w:sz w:val="28"/>
          <w:szCs w:val="28"/>
        </w:rPr>
        <w:t>Сланцевский</w:t>
      </w:r>
      <w:proofErr w:type="spellEnd"/>
      <w:r w:rsidRPr="008C14CD">
        <w:rPr>
          <w:rFonts w:ascii="Times New Roman" w:hAnsi="Times New Roman" w:cs="Times New Roman"/>
          <w:spacing w:val="-4"/>
          <w:sz w:val="28"/>
          <w:szCs w:val="28"/>
        </w:rPr>
        <w:t xml:space="preserve"> </w:t>
      </w:r>
      <w:r w:rsidRPr="008C14CD">
        <w:rPr>
          <w:rFonts w:ascii="Times New Roman" w:hAnsi="Times New Roman" w:cs="Times New Roman"/>
          <w:spacing w:val="-2"/>
          <w:sz w:val="28"/>
          <w:szCs w:val="28"/>
        </w:rPr>
        <w:t>район;</w:t>
      </w:r>
    </w:p>
    <w:p w:rsidR="008C14CD" w:rsidRPr="008C14CD" w:rsidRDefault="008C14CD" w:rsidP="008C14CD">
      <w:pPr>
        <w:pStyle w:val="a8"/>
        <w:widowControl w:val="0"/>
        <w:numPr>
          <w:ilvl w:val="0"/>
          <w:numId w:val="3"/>
        </w:numPr>
        <w:tabs>
          <w:tab w:val="left" w:pos="871"/>
        </w:tabs>
        <w:autoSpaceDE w:val="0"/>
        <w:autoSpaceDN w:val="0"/>
        <w:spacing w:after="0" w:line="322" w:lineRule="exact"/>
        <w:ind w:left="871" w:hanging="162"/>
        <w:contextualSpacing w:val="0"/>
        <w:rPr>
          <w:rFonts w:ascii="Times New Roman" w:hAnsi="Times New Roman" w:cs="Times New Roman"/>
          <w:sz w:val="28"/>
          <w:szCs w:val="28"/>
        </w:rPr>
      </w:pPr>
      <w:r w:rsidRPr="008C14CD">
        <w:rPr>
          <w:rFonts w:ascii="Times New Roman" w:hAnsi="Times New Roman" w:cs="Times New Roman"/>
          <w:sz w:val="28"/>
          <w:szCs w:val="28"/>
        </w:rPr>
        <w:t>МОУ</w:t>
      </w:r>
      <w:r w:rsidRPr="008C14CD">
        <w:rPr>
          <w:rFonts w:ascii="Times New Roman" w:hAnsi="Times New Roman" w:cs="Times New Roman"/>
          <w:spacing w:val="-7"/>
          <w:sz w:val="28"/>
          <w:szCs w:val="28"/>
        </w:rPr>
        <w:t xml:space="preserve"> </w:t>
      </w:r>
      <w:r w:rsidRPr="008C14CD">
        <w:rPr>
          <w:rFonts w:ascii="Times New Roman" w:hAnsi="Times New Roman" w:cs="Times New Roman"/>
          <w:sz w:val="28"/>
          <w:szCs w:val="28"/>
        </w:rPr>
        <w:t>«</w:t>
      </w:r>
      <w:proofErr w:type="gramStart"/>
      <w:r w:rsidRPr="008C14CD">
        <w:rPr>
          <w:rFonts w:ascii="Times New Roman" w:hAnsi="Times New Roman" w:cs="Times New Roman"/>
          <w:sz w:val="28"/>
          <w:szCs w:val="28"/>
        </w:rPr>
        <w:t>Запорожская</w:t>
      </w:r>
      <w:proofErr w:type="gramEnd"/>
      <w:r w:rsidRPr="008C14CD">
        <w:rPr>
          <w:rFonts w:ascii="Times New Roman" w:hAnsi="Times New Roman" w:cs="Times New Roman"/>
          <w:spacing w:val="-7"/>
          <w:sz w:val="28"/>
          <w:szCs w:val="28"/>
        </w:rPr>
        <w:t xml:space="preserve"> </w:t>
      </w:r>
      <w:r w:rsidRPr="008C14CD">
        <w:rPr>
          <w:rFonts w:ascii="Times New Roman" w:hAnsi="Times New Roman" w:cs="Times New Roman"/>
          <w:sz w:val="28"/>
          <w:szCs w:val="28"/>
        </w:rPr>
        <w:t>ООШ»,</w:t>
      </w:r>
      <w:r w:rsidRPr="008C14CD">
        <w:rPr>
          <w:rFonts w:ascii="Times New Roman" w:hAnsi="Times New Roman" w:cs="Times New Roman"/>
          <w:spacing w:val="-8"/>
          <w:sz w:val="28"/>
          <w:szCs w:val="28"/>
        </w:rPr>
        <w:t xml:space="preserve"> </w:t>
      </w:r>
      <w:r w:rsidRPr="008C14CD">
        <w:rPr>
          <w:rFonts w:ascii="Times New Roman" w:hAnsi="Times New Roman" w:cs="Times New Roman"/>
          <w:sz w:val="28"/>
          <w:szCs w:val="28"/>
        </w:rPr>
        <w:t>Приозерский</w:t>
      </w:r>
      <w:r w:rsidRPr="008C14CD">
        <w:rPr>
          <w:rFonts w:ascii="Times New Roman" w:hAnsi="Times New Roman" w:cs="Times New Roman"/>
          <w:spacing w:val="-9"/>
          <w:sz w:val="28"/>
          <w:szCs w:val="28"/>
        </w:rPr>
        <w:t xml:space="preserve"> </w:t>
      </w:r>
      <w:r w:rsidRPr="008C14CD">
        <w:rPr>
          <w:rFonts w:ascii="Times New Roman" w:hAnsi="Times New Roman" w:cs="Times New Roman"/>
          <w:spacing w:val="-2"/>
          <w:sz w:val="28"/>
          <w:szCs w:val="28"/>
        </w:rPr>
        <w:t>район;</w:t>
      </w:r>
    </w:p>
    <w:p w:rsidR="008C14CD" w:rsidRPr="008C14CD" w:rsidRDefault="008C14CD" w:rsidP="008C14CD">
      <w:pPr>
        <w:pStyle w:val="a8"/>
        <w:widowControl w:val="0"/>
        <w:numPr>
          <w:ilvl w:val="0"/>
          <w:numId w:val="3"/>
        </w:numPr>
        <w:tabs>
          <w:tab w:val="left" w:pos="871"/>
        </w:tabs>
        <w:autoSpaceDE w:val="0"/>
        <w:autoSpaceDN w:val="0"/>
        <w:spacing w:after="0" w:line="240" w:lineRule="auto"/>
        <w:ind w:left="871" w:hanging="162"/>
        <w:contextualSpacing w:val="0"/>
        <w:rPr>
          <w:rFonts w:ascii="Times New Roman" w:hAnsi="Times New Roman" w:cs="Times New Roman"/>
          <w:sz w:val="28"/>
          <w:szCs w:val="28"/>
        </w:rPr>
      </w:pPr>
      <w:r w:rsidRPr="008C14CD">
        <w:rPr>
          <w:rFonts w:ascii="Times New Roman" w:hAnsi="Times New Roman" w:cs="Times New Roman"/>
          <w:sz w:val="28"/>
          <w:szCs w:val="28"/>
        </w:rPr>
        <w:t>МБОУ</w:t>
      </w:r>
      <w:r w:rsidRPr="008C14CD">
        <w:rPr>
          <w:rFonts w:ascii="Times New Roman" w:hAnsi="Times New Roman" w:cs="Times New Roman"/>
          <w:spacing w:val="-10"/>
          <w:sz w:val="28"/>
          <w:szCs w:val="28"/>
        </w:rPr>
        <w:t xml:space="preserve"> </w:t>
      </w:r>
      <w:r w:rsidRPr="008C14CD">
        <w:rPr>
          <w:rFonts w:ascii="Times New Roman" w:hAnsi="Times New Roman" w:cs="Times New Roman"/>
          <w:sz w:val="28"/>
          <w:szCs w:val="28"/>
        </w:rPr>
        <w:t>«</w:t>
      </w:r>
      <w:proofErr w:type="spellStart"/>
      <w:r w:rsidRPr="008C14CD">
        <w:rPr>
          <w:rFonts w:ascii="Times New Roman" w:hAnsi="Times New Roman" w:cs="Times New Roman"/>
          <w:sz w:val="28"/>
          <w:szCs w:val="28"/>
        </w:rPr>
        <w:t>Котельская</w:t>
      </w:r>
      <w:proofErr w:type="spellEnd"/>
      <w:r w:rsidRPr="008C14CD">
        <w:rPr>
          <w:rFonts w:ascii="Times New Roman" w:hAnsi="Times New Roman" w:cs="Times New Roman"/>
          <w:spacing w:val="-7"/>
          <w:sz w:val="28"/>
          <w:szCs w:val="28"/>
        </w:rPr>
        <w:t xml:space="preserve"> </w:t>
      </w:r>
      <w:r w:rsidRPr="008C14CD">
        <w:rPr>
          <w:rFonts w:ascii="Times New Roman" w:hAnsi="Times New Roman" w:cs="Times New Roman"/>
          <w:sz w:val="28"/>
          <w:szCs w:val="28"/>
        </w:rPr>
        <w:t>СОШ»,</w:t>
      </w:r>
      <w:r w:rsidRPr="008C14CD">
        <w:rPr>
          <w:rFonts w:ascii="Times New Roman" w:hAnsi="Times New Roman" w:cs="Times New Roman"/>
          <w:spacing w:val="-8"/>
          <w:sz w:val="28"/>
          <w:szCs w:val="28"/>
        </w:rPr>
        <w:t xml:space="preserve"> </w:t>
      </w:r>
      <w:proofErr w:type="spellStart"/>
      <w:r w:rsidRPr="008C14CD">
        <w:rPr>
          <w:rFonts w:ascii="Times New Roman" w:hAnsi="Times New Roman" w:cs="Times New Roman"/>
          <w:sz w:val="28"/>
          <w:szCs w:val="28"/>
        </w:rPr>
        <w:t>Кингисеппский</w:t>
      </w:r>
      <w:proofErr w:type="spellEnd"/>
      <w:r w:rsidRPr="008C14CD">
        <w:rPr>
          <w:rFonts w:ascii="Times New Roman" w:hAnsi="Times New Roman" w:cs="Times New Roman"/>
          <w:spacing w:val="-7"/>
          <w:sz w:val="28"/>
          <w:szCs w:val="28"/>
        </w:rPr>
        <w:t xml:space="preserve"> </w:t>
      </w:r>
      <w:r w:rsidRPr="008C14CD">
        <w:rPr>
          <w:rFonts w:ascii="Times New Roman" w:hAnsi="Times New Roman" w:cs="Times New Roman"/>
          <w:spacing w:val="-2"/>
          <w:sz w:val="28"/>
          <w:szCs w:val="28"/>
        </w:rPr>
        <w:t>район;</w:t>
      </w:r>
    </w:p>
    <w:p w:rsidR="008C14CD" w:rsidRPr="008C14CD" w:rsidRDefault="008C14CD" w:rsidP="008C14CD">
      <w:pPr>
        <w:pStyle w:val="a8"/>
        <w:widowControl w:val="0"/>
        <w:numPr>
          <w:ilvl w:val="0"/>
          <w:numId w:val="3"/>
        </w:numPr>
        <w:tabs>
          <w:tab w:val="left" w:pos="871"/>
        </w:tabs>
        <w:autoSpaceDE w:val="0"/>
        <w:autoSpaceDN w:val="0"/>
        <w:spacing w:after="0" w:line="321" w:lineRule="exact"/>
        <w:ind w:left="871" w:hanging="162"/>
        <w:contextualSpacing w:val="0"/>
        <w:jc w:val="both"/>
        <w:rPr>
          <w:rFonts w:ascii="Times New Roman" w:hAnsi="Times New Roman" w:cs="Times New Roman"/>
          <w:sz w:val="28"/>
          <w:szCs w:val="28"/>
        </w:rPr>
      </w:pPr>
      <w:r w:rsidRPr="008C14CD">
        <w:rPr>
          <w:rFonts w:ascii="Times New Roman" w:hAnsi="Times New Roman" w:cs="Times New Roman"/>
          <w:sz w:val="28"/>
          <w:szCs w:val="28"/>
        </w:rPr>
        <w:t>МБОУ</w:t>
      </w:r>
      <w:r w:rsidRPr="008C14CD">
        <w:rPr>
          <w:rFonts w:ascii="Times New Roman" w:hAnsi="Times New Roman" w:cs="Times New Roman"/>
          <w:spacing w:val="-11"/>
          <w:sz w:val="28"/>
          <w:szCs w:val="28"/>
        </w:rPr>
        <w:t xml:space="preserve"> </w:t>
      </w:r>
      <w:r w:rsidRPr="008C14CD">
        <w:rPr>
          <w:rFonts w:ascii="Times New Roman" w:hAnsi="Times New Roman" w:cs="Times New Roman"/>
          <w:sz w:val="28"/>
          <w:szCs w:val="28"/>
        </w:rPr>
        <w:t>«</w:t>
      </w:r>
      <w:proofErr w:type="spellStart"/>
      <w:r w:rsidRPr="008C14CD">
        <w:rPr>
          <w:rFonts w:ascii="Times New Roman" w:hAnsi="Times New Roman" w:cs="Times New Roman"/>
          <w:sz w:val="28"/>
          <w:szCs w:val="28"/>
        </w:rPr>
        <w:t>Высокоключевая</w:t>
      </w:r>
      <w:proofErr w:type="spellEnd"/>
      <w:r w:rsidRPr="008C14CD">
        <w:rPr>
          <w:rFonts w:ascii="Times New Roman" w:hAnsi="Times New Roman" w:cs="Times New Roman"/>
          <w:spacing w:val="-9"/>
          <w:sz w:val="28"/>
          <w:szCs w:val="28"/>
        </w:rPr>
        <w:t xml:space="preserve"> </w:t>
      </w:r>
      <w:r w:rsidRPr="008C14CD">
        <w:rPr>
          <w:rFonts w:ascii="Times New Roman" w:hAnsi="Times New Roman" w:cs="Times New Roman"/>
          <w:sz w:val="28"/>
          <w:szCs w:val="28"/>
        </w:rPr>
        <w:t>СОШ»,</w:t>
      </w:r>
      <w:r w:rsidRPr="008C14CD">
        <w:rPr>
          <w:rFonts w:ascii="Times New Roman" w:hAnsi="Times New Roman" w:cs="Times New Roman"/>
          <w:spacing w:val="-9"/>
          <w:sz w:val="28"/>
          <w:szCs w:val="28"/>
        </w:rPr>
        <w:t xml:space="preserve"> </w:t>
      </w:r>
      <w:r w:rsidRPr="008C14CD">
        <w:rPr>
          <w:rFonts w:ascii="Times New Roman" w:hAnsi="Times New Roman" w:cs="Times New Roman"/>
          <w:sz w:val="28"/>
          <w:szCs w:val="28"/>
        </w:rPr>
        <w:t>Гатчинский</w:t>
      </w:r>
      <w:r w:rsidRPr="008C14CD">
        <w:rPr>
          <w:rFonts w:ascii="Times New Roman" w:hAnsi="Times New Roman" w:cs="Times New Roman"/>
          <w:spacing w:val="-9"/>
          <w:sz w:val="28"/>
          <w:szCs w:val="28"/>
        </w:rPr>
        <w:t xml:space="preserve"> </w:t>
      </w:r>
      <w:r w:rsidRPr="008C14CD">
        <w:rPr>
          <w:rFonts w:ascii="Times New Roman" w:hAnsi="Times New Roman" w:cs="Times New Roman"/>
          <w:sz w:val="28"/>
          <w:szCs w:val="28"/>
        </w:rPr>
        <w:t>муниципальный</w:t>
      </w:r>
      <w:r w:rsidRPr="008C14CD">
        <w:rPr>
          <w:rFonts w:ascii="Times New Roman" w:hAnsi="Times New Roman" w:cs="Times New Roman"/>
          <w:spacing w:val="-8"/>
          <w:sz w:val="28"/>
          <w:szCs w:val="28"/>
        </w:rPr>
        <w:t xml:space="preserve"> </w:t>
      </w:r>
      <w:r w:rsidRPr="008C14CD">
        <w:rPr>
          <w:rFonts w:ascii="Times New Roman" w:hAnsi="Times New Roman" w:cs="Times New Roman"/>
          <w:spacing w:val="-2"/>
          <w:sz w:val="28"/>
          <w:szCs w:val="28"/>
        </w:rPr>
        <w:t>округ;</w:t>
      </w:r>
    </w:p>
    <w:p w:rsidR="008C14CD" w:rsidRPr="008C14CD" w:rsidRDefault="008C14CD" w:rsidP="008C14CD">
      <w:pPr>
        <w:pStyle w:val="a8"/>
        <w:widowControl w:val="0"/>
        <w:numPr>
          <w:ilvl w:val="0"/>
          <w:numId w:val="3"/>
        </w:numPr>
        <w:tabs>
          <w:tab w:val="left" w:pos="870"/>
        </w:tabs>
        <w:autoSpaceDE w:val="0"/>
        <w:autoSpaceDN w:val="0"/>
        <w:spacing w:after="0" w:line="242" w:lineRule="auto"/>
        <w:ind w:right="139" w:firstLine="707"/>
        <w:contextualSpacing w:val="0"/>
        <w:jc w:val="both"/>
        <w:rPr>
          <w:rFonts w:ascii="Times New Roman" w:hAnsi="Times New Roman" w:cs="Times New Roman"/>
          <w:sz w:val="28"/>
          <w:szCs w:val="28"/>
        </w:rPr>
      </w:pPr>
      <w:r w:rsidRPr="008C14CD">
        <w:rPr>
          <w:rFonts w:ascii="Times New Roman" w:hAnsi="Times New Roman" w:cs="Times New Roman"/>
          <w:sz w:val="28"/>
          <w:szCs w:val="28"/>
        </w:rPr>
        <w:t>МОУ «</w:t>
      </w:r>
      <w:proofErr w:type="spellStart"/>
      <w:r w:rsidRPr="008C14CD">
        <w:rPr>
          <w:rFonts w:ascii="Times New Roman" w:hAnsi="Times New Roman" w:cs="Times New Roman"/>
          <w:sz w:val="28"/>
          <w:szCs w:val="28"/>
        </w:rPr>
        <w:t>Колтушская</w:t>
      </w:r>
      <w:proofErr w:type="spellEnd"/>
      <w:r w:rsidRPr="008C14CD">
        <w:rPr>
          <w:rFonts w:ascii="Times New Roman" w:hAnsi="Times New Roman" w:cs="Times New Roman"/>
          <w:sz w:val="28"/>
          <w:szCs w:val="28"/>
        </w:rPr>
        <w:t xml:space="preserve"> СОШ имени академика И.П. Павлова», Всеволожский район;</w:t>
      </w:r>
    </w:p>
    <w:p w:rsidR="008C14CD" w:rsidRPr="008C14CD" w:rsidRDefault="008C14CD" w:rsidP="008C14CD">
      <w:pPr>
        <w:pStyle w:val="a8"/>
        <w:widowControl w:val="0"/>
        <w:numPr>
          <w:ilvl w:val="0"/>
          <w:numId w:val="3"/>
        </w:numPr>
        <w:tabs>
          <w:tab w:val="left" w:pos="870"/>
        </w:tabs>
        <w:autoSpaceDE w:val="0"/>
        <w:autoSpaceDN w:val="0"/>
        <w:spacing w:after="0" w:line="240" w:lineRule="auto"/>
        <w:ind w:right="137" w:firstLine="707"/>
        <w:contextualSpacing w:val="0"/>
        <w:jc w:val="both"/>
        <w:rPr>
          <w:rFonts w:ascii="Times New Roman" w:hAnsi="Times New Roman" w:cs="Times New Roman"/>
          <w:sz w:val="28"/>
          <w:szCs w:val="28"/>
        </w:rPr>
      </w:pPr>
      <w:r w:rsidRPr="008C14CD">
        <w:rPr>
          <w:rFonts w:ascii="Times New Roman" w:hAnsi="Times New Roman" w:cs="Times New Roman"/>
          <w:sz w:val="28"/>
          <w:szCs w:val="28"/>
        </w:rPr>
        <w:t>4</w:t>
      </w:r>
      <w:r w:rsidRPr="008C14CD">
        <w:rPr>
          <w:rFonts w:ascii="Times New Roman" w:hAnsi="Times New Roman" w:cs="Times New Roman"/>
          <w:spacing w:val="80"/>
          <w:sz w:val="28"/>
          <w:szCs w:val="28"/>
        </w:rPr>
        <w:t xml:space="preserve">  </w:t>
      </w:r>
      <w:r w:rsidRPr="008C14CD">
        <w:rPr>
          <w:rFonts w:ascii="Times New Roman" w:hAnsi="Times New Roman" w:cs="Times New Roman"/>
          <w:sz w:val="28"/>
          <w:szCs w:val="28"/>
        </w:rPr>
        <w:t>школы</w:t>
      </w:r>
      <w:r w:rsidRPr="008C14CD">
        <w:rPr>
          <w:rFonts w:ascii="Times New Roman" w:hAnsi="Times New Roman" w:cs="Times New Roman"/>
          <w:spacing w:val="80"/>
          <w:sz w:val="28"/>
          <w:szCs w:val="28"/>
        </w:rPr>
        <w:t xml:space="preserve">  </w:t>
      </w:r>
      <w:r w:rsidRPr="008C14CD">
        <w:rPr>
          <w:rFonts w:ascii="Times New Roman" w:hAnsi="Times New Roman" w:cs="Times New Roman"/>
          <w:sz w:val="28"/>
          <w:szCs w:val="28"/>
        </w:rPr>
        <w:t>в</w:t>
      </w:r>
      <w:r w:rsidRPr="008C14CD">
        <w:rPr>
          <w:rFonts w:ascii="Times New Roman" w:hAnsi="Times New Roman" w:cs="Times New Roman"/>
          <w:spacing w:val="80"/>
          <w:sz w:val="28"/>
          <w:szCs w:val="28"/>
        </w:rPr>
        <w:t xml:space="preserve">  </w:t>
      </w:r>
      <w:proofErr w:type="spellStart"/>
      <w:r w:rsidRPr="008C14CD">
        <w:rPr>
          <w:rFonts w:ascii="Times New Roman" w:hAnsi="Times New Roman" w:cs="Times New Roman"/>
          <w:sz w:val="28"/>
          <w:szCs w:val="28"/>
        </w:rPr>
        <w:t>Лужском</w:t>
      </w:r>
      <w:proofErr w:type="spellEnd"/>
      <w:r w:rsidRPr="008C14CD">
        <w:rPr>
          <w:rFonts w:ascii="Times New Roman" w:hAnsi="Times New Roman" w:cs="Times New Roman"/>
          <w:spacing w:val="80"/>
          <w:sz w:val="28"/>
          <w:szCs w:val="28"/>
        </w:rPr>
        <w:t xml:space="preserve">  </w:t>
      </w:r>
      <w:r w:rsidRPr="008C14CD">
        <w:rPr>
          <w:rFonts w:ascii="Times New Roman" w:hAnsi="Times New Roman" w:cs="Times New Roman"/>
          <w:sz w:val="28"/>
          <w:szCs w:val="28"/>
        </w:rPr>
        <w:t>районе:</w:t>
      </w:r>
      <w:r w:rsidRPr="008C14CD">
        <w:rPr>
          <w:rFonts w:ascii="Times New Roman" w:hAnsi="Times New Roman" w:cs="Times New Roman"/>
          <w:spacing w:val="80"/>
          <w:sz w:val="28"/>
          <w:szCs w:val="28"/>
        </w:rPr>
        <w:t xml:space="preserve">  </w:t>
      </w:r>
      <w:r w:rsidRPr="008C14CD">
        <w:rPr>
          <w:rFonts w:ascii="Times New Roman" w:hAnsi="Times New Roman" w:cs="Times New Roman"/>
          <w:sz w:val="28"/>
          <w:szCs w:val="28"/>
        </w:rPr>
        <w:t>МОУ</w:t>
      </w:r>
      <w:r w:rsidRPr="008C14CD">
        <w:rPr>
          <w:rFonts w:ascii="Times New Roman" w:hAnsi="Times New Roman" w:cs="Times New Roman"/>
          <w:spacing w:val="80"/>
          <w:sz w:val="28"/>
          <w:szCs w:val="28"/>
        </w:rPr>
        <w:t xml:space="preserve">  </w:t>
      </w:r>
      <w:r w:rsidRPr="008C14CD">
        <w:rPr>
          <w:rFonts w:ascii="Times New Roman" w:hAnsi="Times New Roman" w:cs="Times New Roman"/>
          <w:sz w:val="28"/>
          <w:szCs w:val="28"/>
        </w:rPr>
        <w:t>«Ям-</w:t>
      </w:r>
      <w:proofErr w:type="spellStart"/>
      <w:r w:rsidRPr="008C14CD">
        <w:rPr>
          <w:rFonts w:ascii="Times New Roman" w:hAnsi="Times New Roman" w:cs="Times New Roman"/>
          <w:sz w:val="28"/>
          <w:szCs w:val="28"/>
        </w:rPr>
        <w:t>Тесовская</w:t>
      </w:r>
      <w:proofErr w:type="spellEnd"/>
      <w:r w:rsidRPr="008C14CD">
        <w:rPr>
          <w:rFonts w:ascii="Times New Roman" w:hAnsi="Times New Roman" w:cs="Times New Roman"/>
          <w:spacing w:val="80"/>
          <w:sz w:val="28"/>
          <w:szCs w:val="28"/>
        </w:rPr>
        <w:t xml:space="preserve">  </w:t>
      </w:r>
      <w:r w:rsidRPr="008C14CD">
        <w:rPr>
          <w:rFonts w:ascii="Times New Roman" w:hAnsi="Times New Roman" w:cs="Times New Roman"/>
          <w:sz w:val="28"/>
          <w:szCs w:val="28"/>
        </w:rPr>
        <w:t>СОШ», МОУ</w:t>
      </w:r>
      <w:r w:rsidRPr="008C14CD">
        <w:rPr>
          <w:rFonts w:ascii="Times New Roman" w:hAnsi="Times New Roman" w:cs="Times New Roman"/>
          <w:spacing w:val="80"/>
          <w:w w:val="150"/>
          <w:sz w:val="28"/>
          <w:szCs w:val="28"/>
        </w:rPr>
        <w:t xml:space="preserve"> </w:t>
      </w:r>
      <w:r w:rsidRPr="008C14CD">
        <w:rPr>
          <w:rFonts w:ascii="Times New Roman" w:hAnsi="Times New Roman" w:cs="Times New Roman"/>
          <w:sz w:val="28"/>
          <w:szCs w:val="28"/>
        </w:rPr>
        <w:t>«СОШ</w:t>
      </w:r>
      <w:r w:rsidRPr="008C14CD">
        <w:rPr>
          <w:rFonts w:ascii="Times New Roman" w:hAnsi="Times New Roman" w:cs="Times New Roman"/>
          <w:spacing w:val="-2"/>
          <w:sz w:val="28"/>
          <w:szCs w:val="28"/>
        </w:rPr>
        <w:t xml:space="preserve"> </w:t>
      </w:r>
      <w:r w:rsidRPr="008C14CD">
        <w:rPr>
          <w:rFonts w:ascii="Times New Roman" w:hAnsi="Times New Roman" w:cs="Times New Roman"/>
          <w:sz w:val="28"/>
          <w:szCs w:val="28"/>
        </w:rPr>
        <w:t>№</w:t>
      </w:r>
      <w:r w:rsidRPr="008C14CD">
        <w:rPr>
          <w:rFonts w:ascii="Times New Roman" w:hAnsi="Times New Roman" w:cs="Times New Roman"/>
          <w:spacing w:val="-1"/>
          <w:sz w:val="28"/>
          <w:szCs w:val="28"/>
        </w:rPr>
        <w:t xml:space="preserve"> </w:t>
      </w:r>
      <w:r w:rsidRPr="008C14CD">
        <w:rPr>
          <w:rFonts w:ascii="Times New Roman" w:hAnsi="Times New Roman" w:cs="Times New Roman"/>
          <w:sz w:val="28"/>
          <w:szCs w:val="28"/>
        </w:rPr>
        <w:t>3»,</w:t>
      </w:r>
      <w:r w:rsidRPr="008C14CD">
        <w:rPr>
          <w:rFonts w:ascii="Times New Roman" w:hAnsi="Times New Roman" w:cs="Times New Roman"/>
          <w:spacing w:val="80"/>
          <w:w w:val="150"/>
          <w:sz w:val="28"/>
          <w:szCs w:val="28"/>
        </w:rPr>
        <w:t xml:space="preserve"> </w:t>
      </w:r>
      <w:r w:rsidRPr="008C14CD">
        <w:rPr>
          <w:rFonts w:ascii="Times New Roman" w:hAnsi="Times New Roman" w:cs="Times New Roman"/>
          <w:sz w:val="28"/>
          <w:szCs w:val="28"/>
        </w:rPr>
        <w:t>МОУ</w:t>
      </w:r>
      <w:r w:rsidRPr="008C14CD">
        <w:rPr>
          <w:rFonts w:ascii="Times New Roman" w:hAnsi="Times New Roman" w:cs="Times New Roman"/>
          <w:spacing w:val="80"/>
          <w:w w:val="150"/>
          <w:sz w:val="28"/>
          <w:szCs w:val="28"/>
        </w:rPr>
        <w:t xml:space="preserve"> </w:t>
      </w:r>
      <w:r w:rsidRPr="008C14CD">
        <w:rPr>
          <w:rFonts w:ascii="Times New Roman" w:hAnsi="Times New Roman" w:cs="Times New Roman"/>
          <w:sz w:val="28"/>
          <w:szCs w:val="28"/>
        </w:rPr>
        <w:t>«СОШ</w:t>
      </w:r>
      <w:r w:rsidRPr="008C14CD">
        <w:rPr>
          <w:rFonts w:ascii="Times New Roman" w:hAnsi="Times New Roman" w:cs="Times New Roman"/>
          <w:spacing w:val="80"/>
          <w:w w:val="150"/>
          <w:sz w:val="28"/>
          <w:szCs w:val="28"/>
        </w:rPr>
        <w:t xml:space="preserve"> </w:t>
      </w:r>
      <w:r w:rsidRPr="008C14CD">
        <w:rPr>
          <w:rFonts w:ascii="Times New Roman" w:hAnsi="Times New Roman" w:cs="Times New Roman"/>
          <w:sz w:val="28"/>
          <w:szCs w:val="28"/>
        </w:rPr>
        <w:t>№</w:t>
      </w:r>
      <w:r w:rsidRPr="008C14CD">
        <w:rPr>
          <w:rFonts w:ascii="Times New Roman" w:hAnsi="Times New Roman" w:cs="Times New Roman"/>
          <w:spacing w:val="-3"/>
          <w:sz w:val="28"/>
          <w:szCs w:val="28"/>
        </w:rPr>
        <w:t xml:space="preserve"> </w:t>
      </w:r>
      <w:r w:rsidRPr="008C14CD">
        <w:rPr>
          <w:rFonts w:ascii="Times New Roman" w:hAnsi="Times New Roman" w:cs="Times New Roman"/>
          <w:sz w:val="28"/>
          <w:szCs w:val="28"/>
        </w:rPr>
        <w:t>6</w:t>
      </w:r>
      <w:r w:rsidRPr="008C14CD">
        <w:rPr>
          <w:rFonts w:ascii="Times New Roman" w:hAnsi="Times New Roman" w:cs="Times New Roman"/>
          <w:spacing w:val="80"/>
          <w:w w:val="150"/>
          <w:sz w:val="28"/>
          <w:szCs w:val="28"/>
        </w:rPr>
        <w:t xml:space="preserve"> </w:t>
      </w:r>
      <w:r w:rsidRPr="008C14CD">
        <w:rPr>
          <w:rFonts w:ascii="Times New Roman" w:hAnsi="Times New Roman" w:cs="Times New Roman"/>
          <w:sz w:val="28"/>
          <w:szCs w:val="28"/>
        </w:rPr>
        <w:t>имени</w:t>
      </w:r>
      <w:r w:rsidRPr="008C14CD">
        <w:rPr>
          <w:rFonts w:ascii="Times New Roman" w:hAnsi="Times New Roman" w:cs="Times New Roman"/>
          <w:spacing w:val="80"/>
          <w:w w:val="150"/>
          <w:sz w:val="28"/>
          <w:szCs w:val="28"/>
        </w:rPr>
        <w:t xml:space="preserve"> </w:t>
      </w:r>
      <w:r w:rsidRPr="008C14CD">
        <w:rPr>
          <w:rFonts w:ascii="Times New Roman" w:hAnsi="Times New Roman" w:cs="Times New Roman"/>
          <w:sz w:val="28"/>
          <w:szCs w:val="28"/>
        </w:rPr>
        <w:t>Героя</w:t>
      </w:r>
      <w:r w:rsidRPr="008C14CD">
        <w:rPr>
          <w:rFonts w:ascii="Times New Roman" w:hAnsi="Times New Roman" w:cs="Times New Roman"/>
          <w:spacing w:val="80"/>
          <w:w w:val="150"/>
          <w:sz w:val="28"/>
          <w:szCs w:val="28"/>
        </w:rPr>
        <w:t xml:space="preserve"> </w:t>
      </w:r>
      <w:r w:rsidRPr="008C14CD">
        <w:rPr>
          <w:rFonts w:ascii="Times New Roman" w:hAnsi="Times New Roman" w:cs="Times New Roman"/>
          <w:sz w:val="28"/>
          <w:szCs w:val="28"/>
        </w:rPr>
        <w:t>Советского</w:t>
      </w:r>
      <w:r w:rsidRPr="008C14CD">
        <w:rPr>
          <w:rFonts w:ascii="Times New Roman" w:hAnsi="Times New Roman" w:cs="Times New Roman"/>
          <w:spacing w:val="80"/>
          <w:w w:val="150"/>
          <w:sz w:val="28"/>
          <w:szCs w:val="28"/>
        </w:rPr>
        <w:t xml:space="preserve"> </w:t>
      </w:r>
      <w:r w:rsidRPr="008C14CD">
        <w:rPr>
          <w:rFonts w:ascii="Times New Roman" w:hAnsi="Times New Roman" w:cs="Times New Roman"/>
          <w:sz w:val="28"/>
          <w:szCs w:val="28"/>
        </w:rPr>
        <w:t>Союза В.П.</w:t>
      </w:r>
      <w:r w:rsidRPr="008C14CD">
        <w:rPr>
          <w:rFonts w:ascii="Times New Roman" w:hAnsi="Times New Roman" w:cs="Times New Roman"/>
          <w:spacing w:val="-2"/>
          <w:sz w:val="28"/>
          <w:szCs w:val="28"/>
        </w:rPr>
        <w:t xml:space="preserve"> </w:t>
      </w:r>
      <w:r w:rsidRPr="008C14CD">
        <w:rPr>
          <w:rFonts w:ascii="Times New Roman" w:hAnsi="Times New Roman" w:cs="Times New Roman"/>
          <w:sz w:val="28"/>
          <w:szCs w:val="28"/>
        </w:rPr>
        <w:t>Грицкова»,</w:t>
      </w:r>
      <w:r w:rsidRPr="008C14CD">
        <w:rPr>
          <w:rFonts w:ascii="Times New Roman" w:hAnsi="Times New Roman" w:cs="Times New Roman"/>
          <w:spacing w:val="40"/>
          <w:sz w:val="28"/>
          <w:szCs w:val="28"/>
        </w:rPr>
        <w:t xml:space="preserve"> </w:t>
      </w:r>
      <w:r w:rsidRPr="008C14CD">
        <w:rPr>
          <w:rFonts w:ascii="Times New Roman" w:hAnsi="Times New Roman" w:cs="Times New Roman"/>
          <w:sz w:val="28"/>
          <w:szCs w:val="28"/>
        </w:rPr>
        <w:t>филиал</w:t>
      </w:r>
      <w:r w:rsidRPr="008C14CD">
        <w:rPr>
          <w:rFonts w:ascii="Times New Roman" w:hAnsi="Times New Roman" w:cs="Times New Roman"/>
          <w:spacing w:val="40"/>
          <w:sz w:val="28"/>
          <w:szCs w:val="28"/>
        </w:rPr>
        <w:t xml:space="preserve"> </w:t>
      </w:r>
      <w:r w:rsidRPr="008C14CD">
        <w:rPr>
          <w:rFonts w:ascii="Times New Roman" w:hAnsi="Times New Roman" w:cs="Times New Roman"/>
          <w:sz w:val="28"/>
          <w:szCs w:val="28"/>
        </w:rPr>
        <w:t>МОУ</w:t>
      </w:r>
      <w:r w:rsidRPr="008C14CD">
        <w:rPr>
          <w:rFonts w:ascii="Times New Roman" w:hAnsi="Times New Roman" w:cs="Times New Roman"/>
          <w:spacing w:val="40"/>
          <w:sz w:val="28"/>
          <w:szCs w:val="28"/>
        </w:rPr>
        <w:t xml:space="preserve"> </w:t>
      </w:r>
      <w:r w:rsidRPr="008C14CD">
        <w:rPr>
          <w:rFonts w:ascii="Times New Roman" w:hAnsi="Times New Roman" w:cs="Times New Roman"/>
          <w:sz w:val="28"/>
          <w:szCs w:val="28"/>
        </w:rPr>
        <w:t>«СОШ</w:t>
      </w:r>
      <w:r w:rsidRPr="008C14CD">
        <w:rPr>
          <w:rFonts w:ascii="Times New Roman" w:hAnsi="Times New Roman" w:cs="Times New Roman"/>
          <w:spacing w:val="40"/>
          <w:sz w:val="28"/>
          <w:szCs w:val="28"/>
        </w:rPr>
        <w:t xml:space="preserve"> </w:t>
      </w:r>
      <w:r w:rsidRPr="008C14CD">
        <w:rPr>
          <w:rFonts w:ascii="Times New Roman" w:hAnsi="Times New Roman" w:cs="Times New Roman"/>
          <w:sz w:val="28"/>
          <w:szCs w:val="28"/>
        </w:rPr>
        <w:t>№ 2</w:t>
      </w:r>
      <w:r w:rsidRPr="008C14CD">
        <w:rPr>
          <w:rFonts w:ascii="Times New Roman" w:hAnsi="Times New Roman" w:cs="Times New Roman"/>
          <w:spacing w:val="40"/>
          <w:sz w:val="28"/>
          <w:szCs w:val="28"/>
        </w:rPr>
        <w:t xml:space="preserve"> </w:t>
      </w:r>
      <w:r w:rsidRPr="008C14CD">
        <w:rPr>
          <w:rFonts w:ascii="Times New Roman" w:hAnsi="Times New Roman" w:cs="Times New Roman"/>
          <w:sz w:val="28"/>
          <w:szCs w:val="28"/>
        </w:rPr>
        <w:t>имени</w:t>
      </w:r>
      <w:r w:rsidRPr="008C14CD">
        <w:rPr>
          <w:rFonts w:ascii="Times New Roman" w:hAnsi="Times New Roman" w:cs="Times New Roman"/>
          <w:spacing w:val="40"/>
          <w:sz w:val="28"/>
          <w:szCs w:val="28"/>
        </w:rPr>
        <w:t xml:space="preserve"> </w:t>
      </w:r>
      <w:r w:rsidRPr="008C14CD">
        <w:rPr>
          <w:rFonts w:ascii="Times New Roman" w:hAnsi="Times New Roman" w:cs="Times New Roman"/>
          <w:sz w:val="28"/>
          <w:szCs w:val="28"/>
        </w:rPr>
        <w:t>Героя</w:t>
      </w:r>
      <w:r w:rsidRPr="008C14CD">
        <w:rPr>
          <w:rFonts w:ascii="Times New Roman" w:hAnsi="Times New Roman" w:cs="Times New Roman"/>
          <w:spacing w:val="40"/>
          <w:sz w:val="28"/>
          <w:szCs w:val="28"/>
        </w:rPr>
        <w:t xml:space="preserve"> </w:t>
      </w:r>
      <w:r w:rsidRPr="008C14CD">
        <w:rPr>
          <w:rFonts w:ascii="Times New Roman" w:hAnsi="Times New Roman" w:cs="Times New Roman"/>
          <w:sz w:val="28"/>
          <w:szCs w:val="28"/>
        </w:rPr>
        <w:t>Советского</w:t>
      </w:r>
      <w:r w:rsidRPr="008C14CD">
        <w:rPr>
          <w:rFonts w:ascii="Times New Roman" w:hAnsi="Times New Roman" w:cs="Times New Roman"/>
          <w:spacing w:val="40"/>
          <w:sz w:val="28"/>
          <w:szCs w:val="28"/>
        </w:rPr>
        <w:t xml:space="preserve"> </w:t>
      </w:r>
      <w:r w:rsidRPr="008C14CD">
        <w:rPr>
          <w:rFonts w:ascii="Times New Roman" w:hAnsi="Times New Roman" w:cs="Times New Roman"/>
          <w:sz w:val="28"/>
          <w:szCs w:val="28"/>
        </w:rPr>
        <w:t>Союза А.П. Иванова»;</w:t>
      </w:r>
    </w:p>
    <w:p w:rsidR="008C14CD" w:rsidRPr="008C14CD" w:rsidRDefault="008C14CD" w:rsidP="008C14CD">
      <w:pPr>
        <w:pStyle w:val="a8"/>
        <w:widowControl w:val="0"/>
        <w:numPr>
          <w:ilvl w:val="0"/>
          <w:numId w:val="3"/>
        </w:numPr>
        <w:tabs>
          <w:tab w:val="left" w:pos="871"/>
        </w:tabs>
        <w:autoSpaceDE w:val="0"/>
        <w:autoSpaceDN w:val="0"/>
        <w:spacing w:after="0" w:line="320" w:lineRule="exact"/>
        <w:ind w:left="871" w:hanging="162"/>
        <w:contextualSpacing w:val="0"/>
        <w:rPr>
          <w:rFonts w:ascii="Times New Roman" w:hAnsi="Times New Roman" w:cs="Times New Roman"/>
          <w:sz w:val="28"/>
          <w:szCs w:val="28"/>
        </w:rPr>
      </w:pPr>
      <w:r w:rsidRPr="008C14CD">
        <w:rPr>
          <w:rFonts w:ascii="Times New Roman" w:hAnsi="Times New Roman" w:cs="Times New Roman"/>
          <w:sz w:val="28"/>
          <w:szCs w:val="28"/>
        </w:rPr>
        <w:t>МОУ</w:t>
      </w:r>
      <w:r w:rsidRPr="008C14CD">
        <w:rPr>
          <w:rFonts w:ascii="Times New Roman" w:hAnsi="Times New Roman" w:cs="Times New Roman"/>
          <w:spacing w:val="-7"/>
          <w:sz w:val="28"/>
          <w:szCs w:val="28"/>
        </w:rPr>
        <w:t xml:space="preserve"> </w:t>
      </w:r>
      <w:r w:rsidRPr="008C14CD">
        <w:rPr>
          <w:rFonts w:ascii="Times New Roman" w:hAnsi="Times New Roman" w:cs="Times New Roman"/>
          <w:sz w:val="28"/>
          <w:szCs w:val="28"/>
        </w:rPr>
        <w:t>«</w:t>
      </w:r>
      <w:proofErr w:type="spellStart"/>
      <w:r w:rsidRPr="008C14CD">
        <w:rPr>
          <w:rFonts w:ascii="Times New Roman" w:hAnsi="Times New Roman" w:cs="Times New Roman"/>
          <w:sz w:val="28"/>
          <w:szCs w:val="28"/>
        </w:rPr>
        <w:t>Раздольская</w:t>
      </w:r>
      <w:proofErr w:type="spellEnd"/>
      <w:r w:rsidRPr="008C14CD">
        <w:rPr>
          <w:rFonts w:ascii="Times New Roman" w:hAnsi="Times New Roman" w:cs="Times New Roman"/>
          <w:spacing w:val="-7"/>
          <w:sz w:val="28"/>
          <w:szCs w:val="28"/>
        </w:rPr>
        <w:t xml:space="preserve"> </w:t>
      </w:r>
      <w:r w:rsidRPr="008C14CD">
        <w:rPr>
          <w:rFonts w:ascii="Times New Roman" w:hAnsi="Times New Roman" w:cs="Times New Roman"/>
          <w:sz w:val="28"/>
          <w:szCs w:val="28"/>
        </w:rPr>
        <w:t>СОШ»,</w:t>
      </w:r>
      <w:r w:rsidRPr="008C14CD">
        <w:rPr>
          <w:rFonts w:ascii="Times New Roman" w:hAnsi="Times New Roman" w:cs="Times New Roman"/>
          <w:spacing w:val="-8"/>
          <w:sz w:val="28"/>
          <w:szCs w:val="28"/>
        </w:rPr>
        <w:t xml:space="preserve"> </w:t>
      </w:r>
      <w:proofErr w:type="spellStart"/>
      <w:r w:rsidRPr="008C14CD">
        <w:rPr>
          <w:rFonts w:ascii="Times New Roman" w:hAnsi="Times New Roman" w:cs="Times New Roman"/>
          <w:sz w:val="28"/>
          <w:szCs w:val="28"/>
        </w:rPr>
        <w:t>Приозерский</w:t>
      </w:r>
      <w:proofErr w:type="spellEnd"/>
      <w:r w:rsidRPr="008C14CD">
        <w:rPr>
          <w:rFonts w:ascii="Times New Roman" w:hAnsi="Times New Roman" w:cs="Times New Roman"/>
          <w:spacing w:val="-9"/>
          <w:sz w:val="28"/>
          <w:szCs w:val="28"/>
        </w:rPr>
        <w:t xml:space="preserve"> </w:t>
      </w:r>
      <w:r w:rsidRPr="008C14CD">
        <w:rPr>
          <w:rFonts w:ascii="Times New Roman" w:hAnsi="Times New Roman" w:cs="Times New Roman"/>
          <w:spacing w:val="-2"/>
          <w:sz w:val="28"/>
          <w:szCs w:val="28"/>
        </w:rPr>
        <w:t>район;</w:t>
      </w:r>
    </w:p>
    <w:p w:rsidR="008C14CD" w:rsidRPr="008C14CD" w:rsidRDefault="008C14CD" w:rsidP="008C14CD">
      <w:pPr>
        <w:pStyle w:val="a8"/>
        <w:widowControl w:val="0"/>
        <w:numPr>
          <w:ilvl w:val="0"/>
          <w:numId w:val="3"/>
        </w:numPr>
        <w:tabs>
          <w:tab w:val="left" w:pos="871"/>
        </w:tabs>
        <w:autoSpaceDE w:val="0"/>
        <w:autoSpaceDN w:val="0"/>
        <w:spacing w:after="0" w:line="322" w:lineRule="exact"/>
        <w:ind w:left="871" w:hanging="162"/>
        <w:contextualSpacing w:val="0"/>
        <w:rPr>
          <w:rFonts w:ascii="Times New Roman" w:hAnsi="Times New Roman" w:cs="Times New Roman"/>
          <w:sz w:val="28"/>
          <w:szCs w:val="28"/>
        </w:rPr>
      </w:pPr>
      <w:r w:rsidRPr="008C14CD">
        <w:rPr>
          <w:rFonts w:ascii="Times New Roman" w:hAnsi="Times New Roman" w:cs="Times New Roman"/>
          <w:sz w:val="28"/>
          <w:szCs w:val="28"/>
        </w:rPr>
        <w:t>МОУ</w:t>
      </w:r>
      <w:r w:rsidRPr="008C14CD">
        <w:rPr>
          <w:rFonts w:ascii="Times New Roman" w:hAnsi="Times New Roman" w:cs="Times New Roman"/>
          <w:spacing w:val="-8"/>
          <w:sz w:val="28"/>
          <w:szCs w:val="28"/>
        </w:rPr>
        <w:t xml:space="preserve"> </w:t>
      </w:r>
      <w:r w:rsidRPr="008C14CD">
        <w:rPr>
          <w:rFonts w:ascii="Times New Roman" w:hAnsi="Times New Roman" w:cs="Times New Roman"/>
          <w:sz w:val="28"/>
          <w:szCs w:val="28"/>
        </w:rPr>
        <w:t>«</w:t>
      </w:r>
      <w:proofErr w:type="spellStart"/>
      <w:r w:rsidRPr="008C14CD">
        <w:rPr>
          <w:rFonts w:ascii="Times New Roman" w:hAnsi="Times New Roman" w:cs="Times New Roman"/>
          <w:sz w:val="28"/>
          <w:szCs w:val="28"/>
        </w:rPr>
        <w:t>Сланцевская</w:t>
      </w:r>
      <w:proofErr w:type="spellEnd"/>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СОШ</w:t>
      </w:r>
      <w:r w:rsidRPr="008C14CD">
        <w:rPr>
          <w:rFonts w:ascii="Times New Roman" w:hAnsi="Times New Roman" w:cs="Times New Roman"/>
          <w:spacing w:val="-4"/>
          <w:sz w:val="28"/>
          <w:szCs w:val="28"/>
        </w:rPr>
        <w:t xml:space="preserve"> </w:t>
      </w:r>
      <w:r w:rsidRPr="008C14CD">
        <w:rPr>
          <w:rFonts w:ascii="Times New Roman" w:hAnsi="Times New Roman" w:cs="Times New Roman"/>
          <w:sz w:val="28"/>
          <w:szCs w:val="28"/>
        </w:rPr>
        <w:t>№</w:t>
      </w:r>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6»,</w:t>
      </w:r>
      <w:r w:rsidRPr="008C14CD">
        <w:rPr>
          <w:rFonts w:ascii="Times New Roman" w:hAnsi="Times New Roman" w:cs="Times New Roman"/>
          <w:spacing w:val="-6"/>
          <w:sz w:val="28"/>
          <w:szCs w:val="28"/>
        </w:rPr>
        <w:t xml:space="preserve"> </w:t>
      </w:r>
      <w:proofErr w:type="spellStart"/>
      <w:r w:rsidRPr="008C14CD">
        <w:rPr>
          <w:rFonts w:ascii="Times New Roman" w:hAnsi="Times New Roman" w:cs="Times New Roman"/>
          <w:sz w:val="28"/>
          <w:szCs w:val="28"/>
        </w:rPr>
        <w:t>Сланцевский</w:t>
      </w:r>
      <w:proofErr w:type="spellEnd"/>
      <w:r w:rsidRPr="008C14CD">
        <w:rPr>
          <w:rFonts w:ascii="Times New Roman" w:hAnsi="Times New Roman" w:cs="Times New Roman"/>
          <w:spacing w:val="-5"/>
          <w:sz w:val="28"/>
          <w:szCs w:val="28"/>
        </w:rPr>
        <w:t xml:space="preserve"> </w:t>
      </w:r>
      <w:r w:rsidRPr="008C14CD">
        <w:rPr>
          <w:rFonts w:ascii="Times New Roman" w:hAnsi="Times New Roman" w:cs="Times New Roman"/>
          <w:spacing w:val="-2"/>
          <w:sz w:val="28"/>
          <w:szCs w:val="28"/>
        </w:rPr>
        <w:t>район.</w:t>
      </w:r>
    </w:p>
    <w:p w:rsidR="003749C4" w:rsidRPr="008C14CD" w:rsidRDefault="003749C4" w:rsidP="003749C4">
      <w:pPr>
        <w:pStyle w:val="aa"/>
        <w:spacing w:line="322" w:lineRule="exact"/>
        <w:ind w:left="709" w:firstLine="0"/>
        <w:jc w:val="left"/>
      </w:pPr>
      <w:r w:rsidRPr="008C14CD">
        <w:t>В</w:t>
      </w:r>
      <w:r w:rsidRPr="008C14CD">
        <w:rPr>
          <w:spacing w:val="-4"/>
        </w:rPr>
        <w:t xml:space="preserve"> </w:t>
      </w:r>
      <w:r w:rsidRPr="008C14CD">
        <w:t>рамках</w:t>
      </w:r>
      <w:r w:rsidRPr="008C14CD">
        <w:rPr>
          <w:spacing w:val="-3"/>
        </w:rPr>
        <w:t xml:space="preserve"> </w:t>
      </w:r>
      <w:r w:rsidRPr="008C14CD">
        <w:t>государственной</w:t>
      </w:r>
      <w:r w:rsidRPr="008C14CD">
        <w:rPr>
          <w:spacing w:val="-4"/>
        </w:rPr>
        <w:t xml:space="preserve"> </w:t>
      </w:r>
      <w:r w:rsidRPr="008C14CD">
        <w:t>программы</w:t>
      </w:r>
      <w:r w:rsidRPr="008C14CD">
        <w:rPr>
          <w:spacing w:val="3"/>
        </w:rPr>
        <w:t xml:space="preserve"> </w:t>
      </w:r>
      <w:r>
        <w:t xml:space="preserve">РФ </w:t>
      </w:r>
      <w:r w:rsidRPr="008C14CD">
        <w:t>«Комплексное</w:t>
      </w:r>
      <w:r w:rsidRPr="008C14CD">
        <w:rPr>
          <w:spacing w:val="37"/>
        </w:rPr>
        <w:t xml:space="preserve"> </w:t>
      </w:r>
      <w:r w:rsidRPr="008C14CD">
        <w:t>развитие</w:t>
      </w:r>
      <w:r w:rsidRPr="008C14CD">
        <w:rPr>
          <w:spacing w:val="38"/>
        </w:rPr>
        <w:t xml:space="preserve"> </w:t>
      </w:r>
      <w:r w:rsidRPr="008C14CD">
        <w:t>сельских</w:t>
      </w:r>
      <w:r w:rsidRPr="008C14CD">
        <w:rPr>
          <w:spacing w:val="38"/>
        </w:rPr>
        <w:t xml:space="preserve"> </w:t>
      </w:r>
      <w:r w:rsidRPr="008C14CD">
        <w:t>территорий»</w:t>
      </w:r>
      <w:r w:rsidRPr="008C14CD">
        <w:rPr>
          <w:spacing w:val="36"/>
        </w:rPr>
        <w:t xml:space="preserve"> </w:t>
      </w:r>
      <w:r>
        <w:t xml:space="preserve">1 сентября </w:t>
      </w:r>
      <w:proofErr w:type="gramStart"/>
      <w:r>
        <w:t>будут открыты после будет</w:t>
      </w:r>
      <w:proofErr w:type="gramEnd"/>
      <w:r>
        <w:t xml:space="preserve"> капитального ремонта: </w:t>
      </w:r>
    </w:p>
    <w:p w:rsidR="003749C4" w:rsidRPr="008C14CD" w:rsidRDefault="003749C4" w:rsidP="003749C4">
      <w:pPr>
        <w:pStyle w:val="a8"/>
        <w:widowControl w:val="0"/>
        <w:numPr>
          <w:ilvl w:val="0"/>
          <w:numId w:val="3"/>
        </w:numPr>
        <w:tabs>
          <w:tab w:val="left" w:pos="871"/>
        </w:tabs>
        <w:autoSpaceDE w:val="0"/>
        <w:autoSpaceDN w:val="0"/>
        <w:spacing w:after="0" w:line="321" w:lineRule="exact"/>
        <w:ind w:left="871" w:hanging="162"/>
        <w:contextualSpacing w:val="0"/>
        <w:rPr>
          <w:rFonts w:ascii="Times New Roman" w:hAnsi="Times New Roman" w:cs="Times New Roman"/>
          <w:sz w:val="28"/>
          <w:szCs w:val="28"/>
        </w:rPr>
      </w:pPr>
      <w:r w:rsidRPr="008C14CD">
        <w:rPr>
          <w:rFonts w:ascii="Times New Roman" w:hAnsi="Times New Roman" w:cs="Times New Roman"/>
          <w:sz w:val="28"/>
          <w:szCs w:val="28"/>
        </w:rPr>
        <w:lastRenderedPageBreak/>
        <w:t>МДОУ</w:t>
      </w:r>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w:t>
      </w:r>
      <w:proofErr w:type="spellStart"/>
      <w:r w:rsidRPr="008C14CD">
        <w:rPr>
          <w:rFonts w:ascii="Times New Roman" w:hAnsi="Times New Roman" w:cs="Times New Roman"/>
          <w:sz w:val="28"/>
          <w:szCs w:val="28"/>
        </w:rPr>
        <w:t>Осьминский</w:t>
      </w:r>
      <w:proofErr w:type="spellEnd"/>
      <w:r w:rsidRPr="008C14CD">
        <w:rPr>
          <w:rFonts w:ascii="Times New Roman" w:hAnsi="Times New Roman" w:cs="Times New Roman"/>
          <w:spacing w:val="-6"/>
          <w:sz w:val="28"/>
          <w:szCs w:val="28"/>
        </w:rPr>
        <w:t xml:space="preserve"> </w:t>
      </w:r>
      <w:r w:rsidRPr="008C14CD">
        <w:rPr>
          <w:rFonts w:ascii="Times New Roman" w:hAnsi="Times New Roman" w:cs="Times New Roman"/>
          <w:sz w:val="28"/>
          <w:szCs w:val="28"/>
        </w:rPr>
        <w:t>детский</w:t>
      </w:r>
      <w:r w:rsidRPr="008C14CD">
        <w:rPr>
          <w:rFonts w:ascii="Times New Roman" w:hAnsi="Times New Roman" w:cs="Times New Roman"/>
          <w:spacing w:val="-6"/>
          <w:sz w:val="28"/>
          <w:szCs w:val="28"/>
        </w:rPr>
        <w:t xml:space="preserve"> </w:t>
      </w:r>
      <w:r w:rsidRPr="008C14CD">
        <w:rPr>
          <w:rFonts w:ascii="Times New Roman" w:hAnsi="Times New Roman" w:cs="Times New Roman"/>
          <w:sz w:val="28"/>
          <w:szCs w:val="28"/>
        </w:rPr>
        <w:t>сад»,</w:t>
      </w:r>
      <w:r w:rsidRPr="008C14CD">
        <w:rPr>
          <w:rFonts w:ascii="Times New Roman" w:hAnsi="Times New Roman" w:cs="Times New Roman"/>
          <w:spacing w:val="-4"/>
          <w:sz w:val="28"/>
          <w:szCs w:val="28"/>
        </w:rPr>
        <w:t xml:space="preserve"> </w:t>
      </w:r>
      <w:proofErr w:type="spellStart"/>
      <w:r w:rsidRPr="008C14CD">
        <w:rPr>
          <w:rFonts w:ascii="Times New Roman" w:hAnsi="Times New Roman" w:cs="Times New Roman"/>
          <w:sz w:val="28"/>
          <w:szCs w:val="28"/>
        </w:rPr>
        <w:t>Лужский</w:t>
      </w:r>
      <w:proofErr w:type="spellEnd"/>
      <w:r w:rsidRPr="008C14CD">
        <w:rPr>
          <w:rFonts w:ascii="Times New Roman" w:hAnsi="Times New Roman" w:cs="Times New Roman"/>
          <w:spacing w:val="-6"/>
          <w:sz w:val="28"/>
          <w:szCs w:val="28"/>
        </w:rPr>
        <w:t xml:space="preserve"> </w:t>
      </w:r>
      <w:r w:rsidRPr="008C14CD">
        <w:rPr>
          <w:rFonts w:ascii="Times New Roman" w:hAnsi="Times New Roman" w:cs="Times New Roman"/>
          <w:spacing w:val="-2"/>
          <w:sz w:val="28"/>
          <w:szCs w:val="28"/>
        </w:rPr>
        <w:t>район;</w:t>
      </w:r>
    </w:p>
    <w:p w:rsidR="003749C4" w:rsidRPr="003749C4" w:rsidRDefault="003749C4" w:rsidP="003749C4">
      <w:pPr>
        <w:pStyle w:val="aa"/>
        <w:spacing w:line="322" w:lineRule="exact"/>
        <w:ind w:left="709" w:firstLine="0"/>
        <w:jc w:val="left"/>
      </w:pPr>
      <w:r w:rsidRPr="008C14CD">
        <w:t xml:space="preserve">МДОБУ «Детский сад № 21 «Белочка» </w:t>
      </w:r>
      <w:proofErr w:type="gramStart"/>
      <w:r w:rsidRPr="008C14CD">
        <w:t>с</w:t>
      </w:r>
      <w:proofErr w:type="gramEnd"/>
      <w:r w:rsidRPr="008C14CD">
        <w:t xml:space="preserve">. </w:t>
      </w:r>
      <w:proofErr w:type="gramStart"/>
      <w:r w:rsidRPr="008C14CD">
        <w:t>Паш</w:t>
      </w:r>
      <w:r>
        <w:t>а</w:t>
      </w:r>
      <w:proofErr w:type="gramEnd"/>
      <w:r>
        <w:t xml:space="preserve">», </w:t>
      </w:r>
      <w:proofErr w:type="spellStart"/>
      <w:r>
        <w:t>Волховский</w:t>
      </w:r>
      <w:proofErr w:type="spellEnd"/>
      <w:r>
        <w:t xml:space="preserve"> район; </w:t>
      </w:r>
      <w:r w:rsidRPr="008C14CD">
        <w:t>в</w:t>
      </w:r>
      <w:r w:rsidRPr="008C14CD">
        <w:rPr>
          <w:spacing w:val="80"/>
        </w:rPr>
        <w:t xml:space="preserve"> </w:t>
      </w:r>
      <w:r w:rsidRPr="008C14CD">
        <w:t>декабре</w:t>
      </w:r>
      <w:r w:rsidRPr="008C14CD">
        <w:rPr>
          <w:spacing w:val="80"/>
        </w:rPr>
        <w:t xml:space="preserve"> </w:t>
      </w:r>
      <w:r w:rsidRPr="008C14CD">
        <w:t>2025</w:t>
      </w:r>
      <w:r w:rsidRPr="008C14CD">
        <w:rPr>
          <w:spacing w:val="80"/>
        </w:rPr>
        <w:t xml:space="preserve"> </w:t>
      </w:r>
      <w:r w:rsidRPr="008C14CD">
        <w:t>года</w:t>
      </w:r>
      <w:r>
        <w:rPr>
          <w:spacing w:val="80"/>
        </w:rPr>
        <w:t xml:space="preserve"> </w:t>
      </w:r>
      <w:r>
        <w:t xml:space="preserve">будет завершен капитальный ремонт: </w:t>
      </w:r>
      <w:r w:rsidRPr="003749C4">
        <w:tab/>
      </w:r>
    </w:p>
    <w:p w:rsidR="003749C4" w:rsidRPr="008C14CD" w:rsidRDefault="003749C4" w:rsidP="003749C4">
      <w:pPr>
        <w:pStyle w:val="a8"/>
        <w:widowControl w:val="0"/>
        <w:numPr>
          <w:ilvl w:val="0"/>
          <w:numId w:val="3"/>
        </w:numPr>
        <w:tabs>
          <w:tab w:val="left" w:pos="871"/>
        </w:tabs>
        <w:autoSpaceDE w:val="0"/>
        <w:autoSpaceDN w:val="0"/>
        <w:spacing w:after="0" w:line="322" w:lineRule="exact"/>
        <w:ind w:left="871" w:hanging="162"/>
        <w:contextualSpacing w:val="0"/>
        <w:rPr>
          <w:rFonts w:ascii="Times New Roman" w:hAnsi="Times New Roman" w:cs="Times New Roman"/>
          <w:sz w:val="28"/>
          <w:szCs w:val="28"/>
        </w:rPr>
      </w:pPr>
      <w:r w:rsidRPr="008C14CD">
        <w:rPr>
          <w:rFonts w:ascii="Times New Roman" w:hAnsi="Times New Roman" w:cs="Times New Roman"/>
          <w:sz w:val="28"/>
          <w:szCs w:val="28"/>
        </w:rPr>
        <w:t>МДОУ</w:t>
      </w:r>
      <w:r w:rsidRPr="008C14CD">
        <w:rPr>
          <w:rFonts w:ascii="Times New Roman" w:hAnsi="Times New Roman" w:cs="Times New Roman"/>
          <w:spacing w:val="-8"/>
          <w:sz w:val="28"/>
          <w:szCs w:val="28"/>
        </w:rPr>
        <w:t xml:space="preserve"> </w:t>
      </w:r>
      <w:r w:rsidRPr="008C14CD">
        <w:rPr>
          <w:rFonts w:ascii="Times New Roman" w:hAnsi="Times New Roman" w:cs="Times New Roman"/>
          <w:sz w:val="28"/>
          <w:szCs w:val="28"/>
        </w:rPr>
        <w:t>«Детский</w:t>
      </w:r>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сад</w:t>
      </w:r>
      <w:r w:rsidRPr="008C14CD">
        <w:rPr>
          <w:rFonts w:ascii="Times New Roman" w:hAnsi="Times New Roman" w:cs="Times New Roman"/>
          <w:spacing w:val="-4"/>
          <w:sz w:val="28"/>
          <w:szCs w:val="28"/>
        </w:rPr>
        <w:t xml:space="preserve"> </w:t>
      </w:r>
      <w:r w:rsidRPr="008C14CD">
        <w:rPr>
          <w:rFonts w:ascii="Times New Roman" w:hAnsi="Times New Roman" w:cs="Times New Roman"/>
          <w:sz w:val="28"/>
          <w:szCs w:val="28"/>
        </w:rPr>
        <w:t>№</w:t>
      </w:r>
      <w:r w:rsidRPr="008C14CD">
        <w:rPr>
          <w:rFonts w:ascii="Times New Roman" w:hAnsi="Times New Roman" w:cs="Times New Roman"/>
          <w:spacing w:val="-7"/>
          <w:sz w:val="28"/>
          <w:szCs w:val="28"/>
        </w:rPr>
        <w:t xml:space="preserve"> </w:t>
      </w:r>
      <w:r w:rsidRPr="008C14CD">
        <w:rPr>
          <w:rFonts w:ascii="Times New Roman" w:hAnsi="Times New Roman" w:cs="Times New Roman"/>
          <w:sz w:val="28"/>
          <w:szCs w:val="28"/>
        </w:rPr>
        <w:t>10</w:t>
      </w:r>
      <w:r w:rsidRPr="008C14CD">
        <w:rPr>
          <w:rFonts w:ascii="Times New Roman" w:hAnsi="Times New Roman" w:cs="Times New Roman"/>
          <w:spacing w:val="-4"/>
          <w:sz w:val="28"/>
          <w:szCs w:val="28"/>
        </w:rPr>
        <w:t xml:space="preserve"> </w:t>
      </w:r>
      <w:r w:rsidRPr="008C14CD">
        <w:rPr>
          <w:rFonts w:ascii="Times New Roman" w:hAnsi="Times New Roman" w:cs="Times New Roman"/>
          <w:sz w:val="28"/>
          <w:szCs w:val="28"/>
        </w:rPr>
        <w:t>комбинированного</w:t>
      </w:r>
      <w:r w:rsidRPr="008C14CD">
        <w:rPr>
          <w:rFonts w:ascii="Times New Roman" w:hAnsi="Times New Roman" w:cs="Times New Roman"/>
          <w:spacing w:val="-4"/>
          <w:sz w:val="28"/>
          <w:szCs w:val="28"/>
        </w:rPr>
        <w:t xml:space="preserve"> </w:t>
      </w:r>
      <w:r w:rsidRPr="008C14CD">
        <w:rPr>
          <w:rFonts w:ascii="Times New Roman" w:hAnsi="Times New Roman" w:cs="Times New Roman"/>
          <w:sz w:val="28"/>
          <w:szCs w:val="28"/>
        </w:rPr>
        <w:t>вида»,</w:t>
      </w:r>
      <w:r w:rsidRPr="008C14CD">
        <w:rPr>
          <w:rFonts w:ascii="Times New Roman" w:hAnsi="Times New Roman" w:cs="Times New Roman"/>
          <w:spacing w:val="-6"/>
          <w:sz w:val="28"/>
          <w:szCs w:val="28"/>
        </w:rPr>
        <w:t xml:space="preserve"> </w:t>
      </w:r>
      <w:proofErr w:type="spellStart"/>
      <w:r w:rsidRPr="008C14CD">
        <w:rPr>
          <w:rFonts w:ascii="Times New Roman" w:hAnsi="Times New Roman" w:cs="Times New Roman"/>
          <w:sz w:val="28"/>
          <w:szCs w:val="28"/>
        </w:rPr>
        <w:t>Лужский</w:t>
      </w:r>
      <w:proofErr w:type="spellEnd"/>
      <w:r w:rsidRPr="008C14CD">
        <w:rPr>
          <w:rFonts w:ascii="Times New Roman" w:hAnsi="Times New Roman" w:cs="Times New Roman"/>
          <w:spacing w:val="-3"/>
          <w:sz w:val="28"/>
          <w:szCs w:val="28"/>
        </w:rPr>
        <w:t xml:space="preserve"> </w:t>
      </w:r>
      <w:r w:rsidRPr="008C14CD">
        <w:rPr>
          <w:rFonts w:ascii="Times New Roman" w:hAnsi="Times New Roman" w:cs="Times New Roman"/>
          <w:spacing w:val="-2"/>
          <w:sz w:val="28"/>
          <w:szCs w:val="28"/>
        </w:rPr>
        <w:t>район;</w:t>
      </w:r>
    </w:p>
    <w:p w:rsidR="003749C4" w:rsidRPr="008C14CD" w:rsidRDefault="003749C4" w:rsidP="003749C4">
      <w:pPr>
        <w:pStyle w:val="a8"/>
        <w:widowControl w:val="0"/>
        <w:numPr>
          <w:ilvl w:val="0"/>
          <w:numId w:val="3"/>
        </w:numPr>
        <w:tabs>
          <w:tab w:val="left" w:pos="871"/>
        </w:tabs>
        <w:autoSpaceDE w:val="0"/>
        <w:autoSpaceDN w:val="0"/>
        <w:spacing w:after="0" w:line="322" w:lineRule="exact"/>
        <w:ind w:left="871" w:hanging="162"/>
        <w:contextualSpacing w:val="0"/>
        <w:rPr>
          <w:rFonts w:ascii="Times New Roman" w:hAnsi="Times New Roman" w:cs="Times New Roman"/>
          <w:sz w:val="28"/>
          <w:szCs w:val="28"/>
        </w:rPr>
      </w:pPr>
      <w:r w:rsidRPr="008C14CD">
        <w:rPr>
          <w:rFonts w:ascii="Times New Roman" w:hAnsi="Times New Roman" w:cs="Times New Roman"/>
          <w:sz w:val="28"/>
          <w:szCs w:val="28"/>
        </w:rPr>
        <w:t>МДОУ</w:t>
      </w:r>
      <w:r w:rsidRPr="008C14CD">
        <w:rPr>
          <w:rFonts w:ascii="Times New Roman" w:hAnsi="Times New Roman" w:cs="Times New Roman"/>
          <w:spacing w:val="-6"/>
          <w:sz w:val="28"/>
          <w:szCs w:val="28"/>
        </w:rPr>
        <w:t xml:space="preserve"> </w:t>
      </w:r>
      <w:r w:rsidRPr="008C14CD">
        <w:rPr>
          <w:rFonts w:ascii="Times New Roman" w:hAnsi="Times New Roman" w:cs="Times New Roman"/>
          <w:sz w:val="28"/>
          <w:szCs w:val="28"/>
        </w:rPr>
        <w:t>«Детский</w:t>
      </w:r>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сад</w:t>
      </w:r>
      <w:r w:rsidRPr="008C14CD">
        <w:rPr>
          <w:rFonts w:ascii="Times New Roman" w:hAnsi="Times New Roman" w:cs="Times New Roman"/>
          <w:spacing w:val="-4"/>
          <w:sz w:val="28"/>
          <w:szCs w:val="28"/>
        </w:rPr>
        <w:t xml:space="preserve"> </w:t>
      </w:r>
      <w:r w:rsidRPr="008C14CD">
        <w:rPr>
          <w:rFonts w:ascii="Times New Roman" w:hAnsi="Times New Roman" w:cs="Times New Roman"/>
          <w:sz w:val="28"/>
          <w:szCs w:val="28"/>
        </w:rPr>
        <w:t>№</w:t>
      </w:r>
      <w:r w:rsidRPr="008C14CD">
        <w:rPr>
          <w:rFonts w:ascii="Times New Roman" w:hAnsi="Times New Roman" w:cs="Times New Roman"/>
          <w:spacing w:val="-6"/>
          <w:sz w:val="28"/>
          <w:szCs w:val="28"/>
        </w:rPr>
        <w:t xml:space="preserve"> </w:t>
      </w:r>
      <w:r w:rsidRPr="008C14CD">
        <w:rPr>
          <w:rFonts w:ascii="Times New Roman" w:hAnsi="Times New Roman" w:cs="Times New Roman"/>
          <w:sz w:val="28"/>
          <w:szCs w:val="28"/>
        </w:rPr>
        <w:t>15</w:t>
      </w:r>
      <w:r w:rsidRPr="008C14CD">
        <w:rPr>
          <w:rFonts w:ascii="Times New Roman" w:hAnsi="Times New Roman" w:cs="Times New Roman"/>
          <w:spacing w:val="-4"/>
          <w:sz w:val="28"/>
          <w:szCs w:val="28"/>
        </w:rPr>
        <w:t xml:space="preserve"> </w:t>
      </w:r>
      <w:r w:rsidRPr="008C14CD">
        <w:rPr>
          <w:rFonts w:ascii="Times New Roman" w:hAnsi="Times New Roman" w:cs="Times New Roman"/>
          <w:sz w:val="28"/>
          <w:szCs w:val="28"/>
        </w:rPr>
        <w:t>комбинированного</w:t>
      </w:r>
      <w:r w:rsidRPr="008C14CD">
        <w:rPr>
          <w:rFonts w:ascii="Times New Roman" w:hAnsi="Times New Roman" w:cs="Times New Roman"/>
          <w:spacing w:val="-4"/>
          <w:sz w:val="28"/>
          <w:szCs w:val="28"/>
        </w:rPr>
        <w:t xml:space="preserve"> </w:t>
      </w:r>
      <w:r w:rsidRPr="008C14CD">
        <w:rPr>
          <w:rFonts w:ascii="Times New Roman" w:hAnsi="Times New Roman" w:cs="Times New Roman"/>
          <w:sz w:val="28"/>
          <w:szCs w:val="28"/>
        </w:rPr>
        <w:t>вида»,</w:t>
      </w:r>
      <w:r w:rsidRPr="008C14CD">
        <w:rPr>
          <w:rFonts w:ascii="Times New Roman" w:hAnsi="Times New Roman" w:cs="Times New Roman"/>
          <w:spacing w:val="-6"/>
          <w:sz w:val="28"/>
          <w:szCs w:val="28"/>
        </w:rPr>
        <w:t xml:space="preserve"> </w:t>
      </w:r>
      <w:proofErr w:type="spellStart"/>
      <w:r w:rsidRPr="008C14CD">
        <w:rPr>
          <w:rFonts w:ascii="Times New Roman" w:hAnsi="Times New Roman" w:cs="Times New Roman"/>
          <w:sz w:val="28"/>
          <w:szCs w:val="28"/>
        </w:rPr>
        <w:t>Лужский</w:t>
      </w:r>
      <w:proofErr w:type="spellEnd"/>
      <w:r w:rsidRPr="008C14CD">
        <w:rPr>
          <w:rFonts w:ascii="Times New Roman" w:hAnsi="Times New Roman" w:cs="Times New Roman"/>
          <w:spacing w:val="-4"/>
          <w:sz w:val="28"/>
          <w:szCs w:val="28"/>
        </w:rPr>
        <w:t xml:space="preserve"> </w:t>
      </w:r>
      <w:r w:rsidRPr="008C14CD">
        <w:rPr>
          <w:rFonts w:ascii="Times New Roman" w:hAnsi="Times New Roman" w:cs="Times New Roman"/>
          <w:spacing w:val="-2"/>
          <w:sz w:val="28"/>
          <w:szCs w:val="28"/>
        </w:rPr>
        <w:t>район;</w:t>
      </w:r>
    </w:p>
    <w:p w:rsidR="003749C4" w:rsidRPr="008C14CD" w:rsidRDefault="003749C4" w:rsidP="003749C4">
      <w:pPr>
        <w:pStyle w:val="a8"/>
        <w:widowControl w:val="0"/>
        <w:numPr>
          <w:ilvl w:val="0"/>
          <w:numId w:val="3"/>
        </w:numPr>
        <w:tabs>
          <w:tab w:val="left" w:pos="871"/>
        </w:tabs>
        <w:autoSpaceDE w:val="0"/>
        <w:autoSpaceDN w:val="0"/>
        <w:spacing w:after="0" w:line="240" w:lineRule="auto"/>
        <w:ind w:left="871" w:hanging="162"/>
        <w:contextualSpacing w:val="0"/>
        <w:rPr>
          <w:rFonts w:ascii="Times New Roman" w:hAnsi="Times New Roman" w:cs="Times New Roman"/>
          <w:sz w:val="28"/>
          <w:szCs w:val="28"/>
        </w:rPr>
      </w:pPr>
      <w:r w:rsidRPr="008C14CD">
        <w:rPr>
          <w:rFonts w:ascii="Times New Roman" w:hAnsi="Times New Roman" w:cs="Times New Roman"/>
          <w:sz w:val="28"/>
          <w:szCs w:val="28"/>
        </w:rPr>
        <w:t>МОУ</w:t>
      </w:r>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ДО</w:t>
      </w:r>
      <w:r w:rsidRPr="008C14CD">
        <w:rPr>
          <w:rFonts w:ascii="Times New Roman" w:hAnsi="Times New Roman" w:cs="Times New Roman"/>
          <w:spacing w:val="-4"/>
          <w:sz w:val="28"/>
          <w:szCs w:val="28"/>
        </w:rPr>
        <w:t xml:space="preserve"> </w:t>
      </w:r>
      <w:r w:rsidRPr="008C14CD">
        <w:rPr>
          <w:rFonts w:ascii="Times New Roman" w:hAnsi="Times New Roman" w:cs="Times New Roman"/>
          <w:sz w:val="28"/>
          <w:szCs w:val="28"/>
        </w:rPr>
        <w:t>«ЦДЮТ»,</w:t>
      </w:r>
      <w:r w:rsidRPr="008C14CD">
        <w:rPr>
          <w:rFonts w:ascii="Times New Roman" w:hAnsi="Times New Roman" w:cs="Times New Roman"/>
          <w:spacing w:val="-5"/>
          <w:sz w:val="28"/>
          <w:szCs w:val="28"/>
        </w:rPr>
        <w:t xml:space="preserve"> </w:t>
      </w:r>
      <w:proofErr w:type="spellStart"/>
      <w:r w:rsidRPr="008C14CD">
        <w:rPr>
          <w:rFonts w:ascii="Times New Roman" w:hAnsi="Times New Roman" w:cs="Times New Roman"/>
          <w:sz w:val="28"/>
          <w:szCs w:val="28"/>
        </w:rPr>
        <w:t>Лужский</w:t>
      </w:r>
      <w:proofErr w:type="spellEnd"/>
      <w:r w:rsidRPr="008C14CD">
        <w:rPr>
          <w:rFonts w:ascii="Times New Roman" w:hAnsi="Times New Roman" w:cs="Times New Roman"/>
          <w:spacing w:val="-4"/>
          <w:sz w:val="28"/>
          <w:szCs w:val="28"/>
        </w:rPr>
        <w:t xml:space="preserve"> </w:t>
      </w:r>
      <w:r w:rsidRPr="008C14CD">
        <w:rPr>
          <w:rFonts w:ascii="Times New Roman" w:hAnsi="Times New Roman" w:cs="Times New Roman"/>
          <w:spacing w:val="-2"/>
          <w:sz w:val="28"/>
          <w:szCs w:val="28"/>
        </w:rPr>
        <w:t>район;</w:t>
      </w:r>
    </w:p>
    <w:p w:rsidR="003749C4" w:rsidRPr="00387E8C" w:rsidRDefault="003749C4" w:rsidP="003749C4">
      <w:pPr>
        <w:pStyle w:val="a8"/>
        <w:widowControl w:val="0"/>
        <w:numPr>
          <w:ilvl w:val="0"/>
          <w:numId w:val="3"/>
        </w:numPr>
        <w:tabs>
          <w:tab w:val="left" w:pos="871"/>
        </w:tabs>
        <w:autoSpaceDE w:val="0"/>
        <w:autoSpaceDN w:val="0"/>
        <w:spacing w:after="0" w:line="322" w:lineRule="exact"/>
        <w:ind w:left="871" w:hanging="162"/>
        <w:contextualSpacing w:val="0"/>
        <w:jc w:val="both"/>
        <w:rPr>
          <w:rFonts w:ascii="Times New Roman" w:hAnsi="Times New Roman" w:cs="Times New Roman"/>
          <w:sz w:val="28"/>
          <w:szCs w:val="28"/>
        </w:rPr>
      </w:pPr>
      <w:r w:rsidRPr="008C14CD">
        <w:rPr>
          <w:rFonts w:ascii="Times New Roman" w:hAnsi="Times New Roman" w:cs="Times New Roman"/>
          <w:sz w:val="28"/>
          <w:szCs w:val="28"/>
        </w:rPr>
        <w:t>МОУ</w:t>
      </w:r>
      <w:r w:rsidRPr="008C14CD">
        <w:rPr>
          <w:rFonts w:ascii="Times New Roman" w:hAnsi="Times New Roman" w:cs="Times New Roman"/>
          <w:spacing w:val="-8"/>
          <w:sz w:val="28"/>
          <w:szCs w:val="28"/>
        </w:rPr>
        <w:t xml:space="preserve"> </w:t>
      </w:r>
      <w:proofErr w:type="gramStart"/>
      <w:r w:rsidRPr="008C14CD">
        <w:rPr>
          <w:rFonts w:ascii="Times New Roman" w:hAnsi="Times New Roman" w:cs="Times New Roman"/>
          <w:sz w:val="28"/>
          <w:szCs w:val="28"/>
        </w:rPr>
        <w:t>ДО</w:t>
      </w:r>
      <w:proofErr w:type="gramEnd"/>
      <w:r w:rsidRPr="008C14CD">
        <w:rPr>
          <w:rFonts w:ascii="Times New Roman" w:hAnsi="Times New Roman" w:cs="Times New Roman"/>
          <w:spacing w:val="-6"/>
          <w:sz w:val="28"/>
          <w:szCs w:val="28"/>
        </w:rPr>
        <w:t xml:space="preserve"> </w:t>
      </w:r>
      <w:r w:rsidRPr="008C14CD">
        <w:rPr>
          <w:rFonts w:ascii="Times New Roman" w:hAnsi="Times New Roman" w:cs="Times New Roman"/>
          <w:sz w:val="28"/>
          <w:szCs w:val="28"/>
        </w:rPr>
        <w:t>«Лужская</w:t>
      </w:r>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спортивная</w:t>
      </w:r>
      <w:r w:rsidRPr="008C14CD">
        <w:rPr>
          <w:rFonts w:ascii="Times New Roman" w:hAnsi="Times New Roman" w:cs="Times New Roman"/>
          <w:spacing w:val="-5"/>
          <w:sz w:val="28"/>
          <w:szCs w:val="28"/>
        </w:rPr>
        <w:t xml:space="preserve"> </w:t>
      </w:r>
      <w:r w:rsidRPr="008C14CD">
        <w:rPr>
          <w:rFonts w:ascii="Times New Roman" w:hAnsi="Times New Roman" w:cs="Times New Roman"/>
          <w:sz w:val="28"/>
          <w:szCs w:val="28"/>
        </w:rPr>
        <w:t>школа»,</w:t>
      </w:r>
      <w:r w:rsidRPr="008C14CD">
        <w:rPr>
          <w:rFonts w:ascii="Times New Roman" w:hAnsi="Times New Roman" w:cs="Times New Roman"/>
          <w:spacing w:val="-6"/>
          <w:sz w:val="28"/>
          <w:szCs w:val="28"/>
        </w:rPr>
        <w:t xml:space="preserve"> </w:t>
      </w:r>
      <w:proofErr w:type="spellStart"/>
      <w:r w:rsidRPr="008C14CD">
        <w:rPr>
          <w:rFonts w:ascii="Times New Roman" w:hAnsi="Times New Roman" w:cs="Times New Roman"/>
          <w:sz w:val="28"/>
          <w:szCs w:val="28"/>
        </w:rPr>
        <w:t>Лужский</w:t>
      </w:r>
      <w:proofErr w:type="spellEnd"/>
      <w:r w:rsidRPr="008C14CD">
        <w:rPr>
          <w:rFonts w:ascii="Times New Roman" w:hAnsi="Times New Roman" w:cs="Times New Roman"/>
          <w:spacing w:val="-5"/>
          <w:sz w:val="28"/>
          <w:szCs w:val="28"/>
        </w:rPr>
        <w:t xml:space="preserve"> </w:t>
      </w:r>
      <w:r w:rsidRPr="008C14CD">
        <w:rPr>
          <w:rFonts w:ascii="Times New Roman" w:hAnsi="Times New Roman" w:cs="Times New Roman"/>
          <w:spacing w:val="-2"/>
          <w:sz w:val="28"/>
          <w:szCs w:val="28"/>
        </w:rPr>
        <w:t>район.</w:t>
      </w:r>
    </w:p>
    <w:p w:rsidR="00387E8C" w:rsidRPr="008C14CD" w:rsidRDefault="00387E8C" w:rsidP="00387E8C">
      <w:pPr>
        <w:pStyle w:val="a8"/>
        <w:widowControl w:val="0"/>
        <w:tabs>
          <w:tab w:val="left" w:pos="871"/>
        </w:tabs>
        <w:autoSpaceDE w:val="0"/>
        <w:autoSpaceDN w:val="0"/>
        <w:spacing w:after="0" w:line="322" w:lineRule="exact"/>
        <w:ind w:left="871"/>
        <w:contextualSpacing w:val="0"/>
        <w:jc w:val="both"/>
        <w:rPr>
          <w:rFonts w:ascii="Times New Roman" w:hAnsi="Times New Roman" w:cs="Times New Roman"/>
          <w:sz w:val="28"/>
          <w:szCs w:val="28"/>
        </w:rPr>
      </w:pPr>
    </w:p>
    <w:p w:rsidR="008C14CD" w:rsidRPr="008C14CD" w:rsidRDefault="008C14CD" w:rsidP="003749C4">
      <w:pPr>
        <w:pStyle w:val="aa"/>
        <w:ind w:right="139"/>
      </w:pPr>
      <w:r w:rsidRPr="008C14CD">
        <w:t>В</w:t>
      </w:r>
      <w:r w:rsidRPr="008C14CD">
        <w:rPr>
          <w:spacing w:val="73"/>
        </w:rPr>
        <w:t xml:space="preserve"> </w:t>
      </w:r>
      <w:r w:rsidRPr="008C14CD">
        <w:t>2025</w:t>
      </w:r>
      <w:r w:rsidRPr="008C14CD">
        <w:rPr>
          <w:spacing w:val="73"/>
        </w:rPr>
        <w:t xml:space="preserve"> </w:t>
      </w:r>
      <w:r w:rsidRPr="008C14CD">
        <w:t>году</w:t>
      </w:r>
      <w:r w:rsidRPr="008C14CD">
        <w:rPr>
          <w:spacing w:val="40"/>
        </w:rPr>
        <w:t xml:space="preserve"> </w:t>
      </w:r>
      <w:r w:rsidRPr="008C14CD">
        <w:t>в</w:t>
      </w:r>
      <w:r w:rsidRPr="008C14CD">
        <w:rPr>
          <w:spacing w:val="75"/>
        </w:rPr>
        <w:t xml:space="preserve"> </w:t>
      </w:r>
      <w:r w:rsidRPr="008C14CD">
        <w:t>рамках</w:t>
      </w:r>
      <w:r w:rsidRPr="008C14CD">
        <w:rPr>
          <w:spacing w:val="72"/>
        </w:rPr>
        <w:t xml:space="preserve"> </w:t>
      </w:r>
      <w:r w:rsidRPr="008C14CD">
        <w:t>реализации</w:t>
      </w:r>
      <w:r w:rsidRPr="008C14CD">
        <w:rPr>
          <w:spacing w:val="71"/>
        </w:rPr>
        <w:t xml:space="preserve"> </w:t>
      </w:r>
      <w:r w:rsidRPr="008C14CD">
        <w:t>национального</w:t>
      </w:r>
      <w:r w:rsidRPr="008C14CD">
        <w:rPr>
          <w:spacing w:val="71"/>
        </w:rPr>
        <w:t xml:space="preserve"> </w:t>
      </w:r>
      <w:r w:rsidRPr="008C14CD">
        <w:t>проекта</w:t>
      </w:r>
      <w:r w:rsidRPr="008C14CD">
        <w:rPr>
          <w:spacing w:val="73"/>
        </w:rPr>
        <w:t xml:space="preserve"> </w:t>
      </w:r>
      <w:r w:rsidRPr="008C14CD">
        <w:t>«Молодежь и</w:t>
      </w:r>
      <w:r w:rsidRPr="008C14CD">
        <w:rPr>
          <w:spacing w:val="71"/>
          <w:w w:val="150"/>
        </w:rPr>
        <w:t xml:space="preserve"> </w:t>
      </w:r>
      <w:r w:rsidRPr="008C14CD">
        <w:t>дети»</w:t>
      </w:r>
      <w:r w:rsidRPr="008C14CD">
        <w:rPr>
          <w:spacing w:val="80"/>
        </w:rPr>
        <w:t xml:space="preserve"> </w:t>
      </w:r>
      <w:r w:rsidRPr="008C14CD">
        <w:t>планируется</w:t>
      </w:r>
      <w:r w:rsidRPr="008C14CD">
        <w:rPr>
          <w:spacing w:val="71"/>
          <w:w w:val="150"/>
        </w:rPr>
        <w:t xml:space="preserve"> </w:t>
      </w:r>
      <w:r w:rsidRPr="008C14CD">
        <w:t>оснастить</w:t>
      </w:r>
      <w:r w:rsidRPr="008C14CD">
        <w:rPr>
          <w:spacing w:val="80"/>
        </w:rPr>
        <w:t xml:space="preserve"> </w:t>
      </w:r>
      <w:r w:rsidRPr="008C14CD">
        <w:t>предметные</w:t>
      </w:r>
      <w:r w:rsidRPr="008C14CD">
        <w:rPr>
          <w:spacing w:val="80"/>
        </w:rPr>
        <w:t xml:space="preserve"> </w:t>
      </w:r>
      <w:r w:rsidRPr="008C14CD">
        <w:t>кабинеты 193</w:t>
      </w:r>
      <w:r w:rsidRPr="008C14CD">
        <w:rPr>
          <w:spacing w:val="-2"/>
        </w:rPr>
        <w:t xml:space="preserve"> </w:t>
      </w:r>
      <w:r w:rsidRPr="008C14CD">
        <w:t>общеобразовательных</w:t>
      </w:r>
      <w:r w:rsidRPr="008C14CD">
        <w:rPr>
          <w:spacing w:val="40"/>
        </w:rPr>
        <w:t xml:space="preserve"> </w:t>
      </w:r>
      <w:r w:rsidRPr="008C14CD">
        <w:t>организаций</w:t>
      </w:r>
      <w:r w:rsidRPr="008C14CD">
        <w:rPr>
          <w:spacing w:val="40"/>
        </w:rPr>
        <w:t xml:space="preserve"> </w:t>
      </w:r>
      <w:r w:rsidRPr="008C14CD">
        <w:t>оборудованием,</w:t>
      </w:r>
      <w:r w:rsidRPr="008C14CD">
        <w:rPr>
          <w:spacing w:val="40"/>
        </w:rPr>
        <w:t xml:space="preserve"> </w:t>
      </w:r>
      <w:r w:rsidRPr="008C14CD">
        <w:t>средствами</w:t>
      </w:r>
      <w:r w:rsidRPr="008C14CD">
        <w:rPr>
          <w:spacing w:val="40"/>
        </w:rPr>
        <w:t xml:space="preserve"> </w:t>
      </w:r>
      <w:r w:rsidRPr="008C14CD">
        <w:t>обучения и</w:t>
      </w:r>
      <w:r w:rsidRPr="008C14CD">
        <w:rPr>
          <w:spacing w:val="-7"/>
        </w:rPr>
        <w:t xml:space="preserve"> </w:t>
      </w:r>
      <w:r w:rsidR="003749C4">
        <w:t>воспитания</w:t>
      </w:r>
      <w:r w:rsidRPr="008C14CD">
        <w:t>,</w:t>
      </w:r>
      <w:r w:rsidRPr="008C14CD">
        <w:rPr>
          <w:spacing w:val="2"/>
        </w:rPr>
        <w:t xml:space="preserve"> </w:t>
      </w:r>
      <w:r w:rsidRPr="008C14CD">
        <w:t>из</w:t>
      </w:r>
      <w:r w:rsidRPr="008C14CD">
        <w:rPr>
          <w:spacing w:val="-5"/>
        </w:rPr>
        <w:t xml:space="preserve"> </w:t>
      </w:r>
      <w:r w:rsidR="003749C4">
        <w:rPr>
          <w:spacing w:val="-2"/>
        </w:rPr>
        <w:t xml:space="preserve">которых </w:t>
      </w:r>
      <w:r w:rsidRPr="008C14CD">
        <w:t>107</w:t>
      </w:r>
      <w:r w:rsidRPr="008C14CD">
        <w:rPr>
          <w:spacing w:val="80"/>
          <w:w w:val="150"/>
        </w:rPr>
        <w:t xml:space="preserve"> </w:t>
      </w:r>
      <w:r w:rsidRPr="008C14CD">
        <w:t>уже</w:t>
      </w:r>
      <w:r w:rsidRPr="008C14CD">
        <w:rPr>
          <w:spacing w:val="80"/>
          <w:w w:val="150"/>
        </w:rPr>
        <w:t xml:space="preserve"> </w:t>
      </w:r>
      <w:r w:rsidRPr="008C14CD">
        <w:t>оснащены</w:t>
      </w:r>
      <w:r w:rsidRPr="008C14CD">
        <w:rPr>
          <w:spacing w:val="80"/>
          <w:w w:val="150"/>
        </w:rPr>
        <w:t xml:space="preserve"> </w:t>
      </w:r>
      <w:r w:rsidRPr="008C14CD">
        <w:t>по учебным предметам «Основы безопасности и защиты Родины» и «Труд (Технология)». Продолжится работа по оснащению оборудованием медицинских кабинетов.</w:t>
      </w:r>
    </w:p>
    <w:p w:rsidR="003749C4" w:rsidRDefault="008C14CD" w:rsidP="003749C4">
      <w:pPr>
        <w:pStyle w:val="aa"/>
        <w:ind w:right="138"/>
        <w:rPr>
          <w:b/>
        </w:rPr>
      </w:pPr>
      <w:r w:rsidRPr="008C14CD">
        <w:t>Создано 185 профильных предпрофессиональных классов (10-11 классы) разной</w:t>
      </w:r>
      <w:r w:rsidRPr="008C14CD">
        <w:rPr>
          <w:spacing w:val="67"/>
        </w:rPr>
        <w:t xml:space="preserve"> </w:t>
      </w:r>
      <w:r w:rsidRPr="008C14CD">
        <w:t>направленности</w:t>
      </w:r>
      <w:r w:rsidRPr="008C14CD">
        <w:rPr>
          <w:spacing w:val="67"/>
        </w:rPr>
        <w:t xml:space="preserve"> </w:t>
      </w:r>
      <w:r w:rsidRPr="008C14CD">
        <w:t>во</w:t>
      </w:r>
      <w:r w:rsidRPr="008C14CD">
        <w:rPr>
          <w:spacing w:val="67"/>
        </w:rPr>
        <w:t xml:space="preserve"> </w:t>
      </w:r>
      <w:r w:rsidRPr="008C14CD">
        <w:t>взаимодействии</w:t>
      </w:r>
      <w:r w:rsidRPr="008C14CD">
        <w:rPr>
          <w:spacing w:val="67"/>
        </w:rPr>
        <w:t xml:space="preserve"> </w:t>
      </w:r>
      <w:r w:rsidRPr="008C14CD">
        <w:t>с</w:t>
      </w:r>
      <w:r w:rsidRPr="008C14CD">
        <w:rPr>
          <w:spacing w:val="68"/>
        </w:rPr>
        <w:t xml:space="preserve"> </w:t>
      </w:r>
      <w:r w:rsidRPr="008C14CD">
        <w:t>ведущими</w:t>
      </w:r>
      <w:r w:rsidRPr="008C14CD">
        <w:rPr>
          <w:spacing w:val="67"/>
        </w:rPr>
        <w:t xml:space="preserve"> </w:t>
      </w:r>
      <w:r w:rsidRPr="008C14CD">
        <w:t>вузами и работодателями</w:t>
      </w:r>
      <w:r w:rsidRPr="008C14CD">
        <w:rPr>
          <w:b/>
        </w:rPr>
        <w:t>.</w:t>
      </w:r>
    </w:p>
    <w:p w:rsidR="003749C4" w:rsidRPr="003749C4" w:rsidRDefault="008C14CD" w:rsidP="003749C4">
      <w:pPr>
        <w:pStyle w:val="aa"/>
        <w:ind w:right="138"/>
      </w:pPr>
      <w:r w:rsidRPr="008C14CD">
        <w:t xml:space="preserve">37 муниципальным образовательным организациям в 13 муниципальных </w:t>
      </w:r>
      <w:r w:rsidR="003749C4">
        <w:t xml:space="preserve">образованиях </w:t>
      </w:r>
      <w:r w:rsidRPr="008C14CD">
        <w:t>передано</w:t>
      </w:r>
      <w:r w:rsidRPr="008C14CD">
        <w:rPr>
          <w:spacing w:val="65"/>
        </w:rPr>
        <w:t xml:space="preserve"> </w:t>
      </w:r>
      <w:r w:rsidR="003749C4">
        <w:t xml:space="preserve">40 школьных </w:t>
      </w:r>
      <w:r w:rsidRPr="008C14CD">
        <w:rPr>
          <w:spacing w:val="65"/>
        </w:rPr>
        <w:t xml:space="preserve"> </w:t>
      </w:r>
      <w:r w:rsidR="003749C4">
        <w:t xml:space="preserve">автобусов, </w:t>
      </w:r>
      <w:r w:rsidRPr="008C14CD">
        <w:t>запланирована</w:t>
      </w:r>
      <w:r w:rsidRPr="008C14CD">
        <w:rPr>
          <w:spacing w:val="80"/>
        </w:rPr>
        <w:t xml:space="preserve"> </w:t>
      </w:r>
      <w:r w:rsidRPr="008C14CD">
        <w:t xml:space="preserve">передача </w:t>
      </w:r>
      <w:r w:rsidR="003749C4">
        <w:t xml:space="preserve">еще </w:t>
      </w:r>
      <w:r w:rsidRPr="008C14CD">
        <w:t>60</w:t>
      </w:r>
      <w:r w:rsidRPr="008C14CD">
        <w:rPr>
          <w:spacing w:val="-1"/>
        </w:rPr>
        <w:t xml:space="preserve"> </w:t>
      </w:r>
      <w:r w:rsidR="003749C4">
        <w:t>школьных автобусов.</w:t>
      </w:r>
    </w:p>
    <w:p w:rsidR="008C14CD" w:rsidRPr="008C14CD" w:rsidRDefault="008C14CD" w:rsidP="003749C4">
      <w:pPr>
        <w:pStyle w:val="aa"/>
        <w:spacing w:before="1"/>
        <w:ind w:right="135"/>
      </w:pPr>
      <w:r w:rsidRPr="008C14CD">
        <w:t>В</w:t>
      </w:r>
      <w:r w:rsidRPr="008C14CD">
        <w:rPr>
          <w:spacing w:val="40"/>
        </w:rPr>
        <w:t xml:space="preserve"> </w:t>
      </w:r>
      <w:r w:rsidRPr="008C14CD">
        <w:t>2025</w:t>
      </w:r>
      <w:r w:rsidRPr="008C14CD">
        <w:rPr>
          <w:spacing w:val="40"/>
        </w:rPr>
        <w:t xml:space="preserve"> </w:t>
      </w:r>
      <w:r w:rsidRPr="008C14CD">
        <w:t>году</w:t>
      </w:r>
      <w:r w:rsidRPr="008C14CD">
        <w:rPr>
          <w:spacing w:val="40"/>
        </w:rPr>
        <w:t xml:space="preserve"> </w:t>
      </w:r>
      <w:r w:rsidRPr="008C14CD">
        <w:t>в</w:t>
      </w:r>
      <w:r w:rsidRPr="008C14CD">
        <w:rPr>
          <w:spacing w:val="40"/>
        </w:rPr>
        <w:t xml:space="preserve"> </w:t>
      </w:r>
      <w:r w:rsidRPr="008C14CD">
        <w:t>рамках</w:t>
      </w:r>
      <w:r w:rsidRPr="008C14CD">
        <w:rPr>
          <w:spacing w:val="40"/>
        </w:rPr>
        <w:t xml:space="preserve"> </w:t>
      </w:r>
      <w:r w:rsidRPr="008C14CD">
        <w:t>регионального</w:t>
      </w:r>
      <w:r w:rsidRPr="008C14CD">
        <w:rPr>
          <w:spacing w:val="40"/>
        </w:rPr>
        <w:t xml:space="preserve"> </w:t>
      </w:r>
      <w:r w:rsidRPr="008C14CD">
        <w:t>проекта</w:t>
      </w:r>
      <w:r w:rsidRPr="008C14CD">
        <w:rPr>
          <w:spacing w:val="40"/>
        </w:rPr>
        <w:t xml:space="preserve"> </w:t>
      </w:r>
      <w:r w:rsidRPr="008C14CD">
        <w:t>«</w:t>
      </w:r>
      <w:proofErr w:type="spellStart"/>
      <w:r w:rsidRPr="008C14CD">
        <w:t>Профессионалитет</w:t>
      </w:r>
      <w:proofErr w:type="spellEnd"/>
      <w:r w:rsidRPr="008C14CD">
        <w:t>. Регион</w:t>
      </w:r>
      <w:r w:rsidRPr="008C14CD">
        <w:rPr>
          <w:spacing w:val="-4"/>
        </w:rPr>
        <w:t xml:space="preserve"> </w:t>
      </w:r>
      <w:r w:rsidRPr="008C14CD">
        <w:t>47» 5 профессиональных образовательных организаций:</w:t>
      </w:r>
      <w:r w:rsidRPr="008C14CD">
        <w:rPr>
          <w:spacing w:val="80"/>
        </w:rPr>
        <w:t xml:space="preserve"> </w:t>
      </w:r>
      <w:proofErr w:type="gramStart"/>
      <w:r w:rsidRPr="008C14CD">
        <w:t>ГБПОУ</w:t>
      </w:r>
      <w:r w:rsidRPr="008C14CD">
        <w:rPr>
          <w:spacing w:val="80"/>
        </w:rPr>
        <w:t xml:space="preserve"> </w:t>
      </w:r>
      <w:r w:rsidRPr="008C14CD">
        <w:t>ЛО</w:t>
      </w:r>
      <w:r w:rsidRPr="008C14CD">
        <w:rPr>
          <w:spacing w:val="80"/>
        </w:rPr>
        <w:t xml:space="preserve"> </w:t>
      </w:r>
      <w:r w:rsidRPr="008C14CD">
        <w:t>«</w:t>
      </w:r>
      <w:proofErr w:type="spellStart"/>
      <w:r w:rsidRPr="008C14CD">
        <w:t>Сланцевский</w:t>
      </w:r>
      <w:proofErr w:type="spellEnd"/>
      <w:r w:rsidRPr="008C14CD">
        <w:rPr>
          <w:spacing w:val="80"/>
        </w:rPr>
        <w:t xml:space="preserve"> </w:t>
      </w:r>
      <w:r w:rsidRPr="008C14CD">
        <w:t>индустриальный</w:t>
      </w:r>
      <w:r w:rsidRPr="008C14CD">
        <w:rPr>
          <w:spacing w:val="80"/>
        </w:rPr>
        <w:t xml:space="preserve"> </w:t>
      </w:r>
      <w:r w:rsidRPr="008C14CD">
        <w:t>техникум», ГАПОУ ЛО «</w:t>
      </w:r>
      <w:proofErr w:type="spellStart"/>
      <w:r w:rsidRPr="008C14CD">
        <w:t>Лужский</w:t>
      </w:r>
      <w:proofErr w:type="spellEnd"/>
      <w:r w:rsidRPr="008C14CD">
        <w:t xml:space="preserve"> агропромышленный техникум», ГБПОУ ЛО «Техникум водного транспорта», ГАПОУ ЛО «Всеволожский агропромышленный техникум», ГАПОУ ЛО «Тихвинский промышленно-технологический</w:t>
      </w:r>
      <w:r w:rsidRPr="008C14CD">
        <w:rPr>
          <w:spacing w:val="80"/>
        </w:rPr>
        <w:t xml:space="preserve"> </w:t>
      </w:r>
      <w:r w:rsidRPr="008C14CD">
        <w:t>техникум имени Е.И.</w:t>
      </w:r>
      <w:r w:rsidRPr="008C14CD">
        <w:rPr>
          <w:spacing w:val="-3"/>
        </w:rPr>
        <w:t xml:space="preserve"> </w:t>
      </w:r>
      <w:r w:rsidR="003749C4">
        <w:t>Лебедева» получат ф</w:t>
      </w:r>
      <w:r w:rsidRPr="008C14CD">
        <w:t>инансирование на проведение ремонтных работ, закупку оборудования и учебных тренажеров для</w:t>
      </w:r>
      <w:r w:rsidRPr="008C14CD">
        <w:rPr>
          <w:spacing w:val="55"/>
        </w:rPr>
        <w:t xml:space="preserve">   </w:t>
      </w:r>
      <w:r w:rsidRPr="008C14CD">
        <w:t>мастерских</w:t>
      </w:r>
      <w:r w:rsidRPr="008C14CD">
        <w:rPr>
          <w:spacing w:val="54"/>
        </w:rPr>
        <w:t xml:space="preserve">   </w:t>
      </w:r>
      <w:r w:rsidRPr="008C14CD">
        <w:t>по</w:t>
      </w:r>
      <w:r w:rsidRPr="008C14CD">
        <w:rPr>
          <w:spacing w:val="56"/>
        </w:rPr>
        <w:t xml:space="preserve">   </w:t>
      </w:r>
      <w:r w:rsidRPr="008C14CD">
        <w:t>отраслям</w:t>
      </w:r>
      <w:r w:rsidRPr="008C14CD">
        <w:rPr>
          <w:spacing w:val="54"/>
        </w:rPr>
        <w:t xml:space="preserve">   </w:t>
      </w:r>
      <w:r w:rsidRPr="008C14CD">
        <w:t>«топливно-энергетический</w:t>
      </w:r>
      <w:r w:rsidRPr="008C14CD">
        <w:rPr>
          <w:spacing w:val="55"/>
        </w:rPr>
        <w:t xml:space="preserve">   </w:t>
      </w:r>
      <w:r w:rsidRPr="008C14CD">
        <w:rPr>
          <w:spacing w:val="-2"/>
        </w:rPr>
        <w:t>комплекс»,</w:t>
      </w:r>
      <w:r w:rsidR="003749C4">
        <w:t xml:space="preserve"> </w:t>
      </w:r>
      <w:r w:rsidRPr="008C14CD">
        <w:t>«машиностроение/судостроение»</w:t>
      </w:r>
      <w:r w:rsidRPr="008C14CD">
        <w:rPr>
          <w:spacing w:val="-14"/>
        </w:rPr>
        <w:t xml:space="preserve"> </w:t>
      </w:r>
      <w:r w:rsidRPr="008C14CD">
        <w:t>и</w:t>
      </w:r>
      <w:r w:rsidRPr="008C14CD">
        <w:rPr>
          <w:spacing w:val="-10"/>
        </w:rPr>
        <w:t xml:space="preserve"> </w:t>
      </w:r>
      <w:r w:rsidRPr="008C14CD">
        <w:t>«сельское</w:t>
      </w:r>
      <w:r w:rsidRPr="008C14CD">
        <w:rPr>
          <w:spacing w:val="-12"/>
        </w:rPr>
        <w:t xml:space="preserve"> </w:t>
      </w:r>
      <w:r w:rsidRPr="008C14CD">
        <w:rPr>
          <w:spacing w:val="-2"/>
        </w:rPr>
        <w:t>хозяйство».</w:t>
      </w:r>
      <w:proofErr w:type="gramEnd"/>
    </w:p>
    <w:p w:rsidR="003749C4" w:rsidRDefault="008C14CD" w:rsidP="008C14CD">
      <w:pPr>
        <w:pStyle w:val="aa"/>
        <w:ind w:right="138"/>
      </w:pPr>
      <w:r w:rsidRPr="008C14CD">
        <w:t>К началу учебного года оснащены 19 лабораторий/мастерских, закуплено</w:t>
      </w:r>
      <w:r w:rsidRPr="008C14CD">
        <w:rPr>
          <w:spacing w:val="78"/>
        </w:rPr>
        <w:t xml:space="preserve">  </w:t>
      </w:r>
      <w:r w:rsidRPr="008C14CD">
        <w:t>более</w:t>
      </w:r>
      <w:r w:rsidRPr="008C14CD">
        <w:rPr>
          <w:spacing w:val="77"/>
        </w:rPr>
        <w:t xml:space="preserve">  </w:t>
      </w:r>
      <w:r w:rsidRPr="008C14CD">
        <w:t>450</w:t>
      </w:r>
      <w:r w:rsidRPr="008C14CD">
        <w:rPr>
          <w:spacing w:val="78"/>
        </w:rPr>
        <w:t xml:space="preserve">  </w:t>
      </w:r>
      <w:r w:rsidR="003749C4">
        <w:t>единиц</w:t>
      </w:r>
      <w:r w:rsidRPr="008C14CD">
        <w:rPr>
          <w:spacing w:val="78"/>
        </w:rPr>
        <w:t xml:space="preserve">  </w:t>
      </w:r>
      <w:r w:rsidRPr="008C14CD">
        <w:t>оборудования</w:t>
      </w:r>
      <w:r w:rsidRPr="008C14CD">
        <w:rPr>
          <w:spacing w:val="78"/>
        </w:rPr>
        <w:t xml:space="preserve">  </w:t>
      </w:r>
      <w:r w:rsidRPr="008C14CD">
        <w:t>и</w:t>
      </w:r>
      <w:r w:rsidRPr="008C14CD">
        <w:rPr>
          <w:spacing w:val="78"/>
        </w:rPr>
        <w:t xml:space="preserve">  </w:t>
      </w:r>
      <w:r w:rsidRPr="008C14CD">
        <w:t>мебели,</w:t>
      </w:r>
      <w:r w:rsidRPr="008C14CD">
        <w:rPr>
          <w:spacing w:val="78"/>
        </w:rPr>
        <w:t xml:space="preserve">  </w:t>
      </w:r>
      <w:r w:rsidRPr="008C14CD">
        <w:t>отремонтированы 6</w:t>
      </w:r>
      <w:r w:rsidRPr="008C14CD">
        <w:rPr>
          <w:spacing w:val="-2"/>
        </w:rPr>
        <w:t xml:space="preserve"> </w:t>
      </w:r>
      <w:r w:rsidRPr="008C14CD">
        <w:t xml:space="preserve">мастерских. </w:t>
      </w:r>
    </w:p>
    <w:p w:rsidR="008C14CD" w:rsidRPr="008C14CD" w:rsidRDefault="008C14CD" w:rsidP="003749C4">
      <w:pPr>
        <w:pStyle w:val="aa"/>
        <w:ind w:right="138"/>
      </w:pPr>
      <w:r w:rsidRPr="008C14CD">
        <w:t>В 2025 году состоялся первый выпуск студентов «</w:t>
      </w:r>
      <w:proofErr w:type="spellStart"/>
      <w:r w:rsidRPr="008C14CD">
        <w:t>Профессионалитета</w:t>
      </w:r>
      <w:proofErr w:type="spellEnd"/>
      <w:r w:rsidRPr="008C14CD">
        <w:t>»: 214 квалифицированных специалистов, из них 90% уже трудоустроены.</w:t>
      </w:r>
      <w:r w:rsidR="003749C4">
        <w:t xml:space="preserve"> </w:t>
      </w:r>
      <w:r w:rsidRPr="008C14CD">
        <w:t>В</w:t>
      </w:r>
      <w:r w:rsidRPr="008C14CD">
        <w:rPr>
          <w:spacing w:val="80"/>
        </w:rPr>
        <w:t xml:space="preserve"> </w:t>
      </w:r>
      <w:r w:rsidRPr="008C14CD">
        <w:t>рамках</w:t>
      </w:r>
      <w:r w:rsidRPr="008C14CD">
        <w:rPr>
          <w:spacing w:val="80"/>
        </w:rPr>
        <w:t xml:space="preserve"> </w:t>
      </w:r>
      <w:r w:rsidRPr="008C14CD">
        <w:t>приемной</w:t>
      </w:r>
      <w:r w:rsidRPr="008C14CD">
        <w:rPr>
          <w:spacing w:val="80"/>
        </w:rPr>
        <w:t xml:space="preserve"> </w:t>
      </w:r>
      <w:r w:rsidRPr="008C14CD">
        <w:t>кампании</w:t>
      </w:r>
      <w:r w:rsidRPr="008C14CD">
        <w:rPr>
          <w:spacing w:val="80"/>
        </w:rPr>
        <w:t xml:space="preserve"> </w:t>
      </w:r>
      <w:r w:rsidRPr="008C14CD">
        <w:t>2025/2026</w:t>
      </w:r>
      <w:r w:rsidRPr="008C14CD">
        <w:rPr>
          <w:spacing w:val="80"/>
        </w:rPr>
        <w:t xml:space="preserve"> </w:t>
      </w:r>
      <w:r w:rsidRPr="008C14CD">
        <w:t>учебного</w:t>
      </w:r>
      <w:r w:rsidRPr="008C14CD">
        <w:rPr>
          <w:spacing w:val="80"/>
        </w:rPr>
        <w:t xml:space="preserve"> </w:t>
      </w:r>
      <w:r w:rsidRPr="008C14CD">
        <w:t>года</w:t>
      </w:r>
      <w:r w:rsidRPr="008C14CD">
        <w:rPr>
          <w:spacing w:val="80"/>
        </w:rPr>
        <w:t xml:space="preserve"> </w:t>
      </w:r>
      <w:r w:rsidRPr="008C14CD">
        <w:t>на</w:t>
      </w:r>
      <w:r w:rsidRPr="008C14CD">
        <w:rPr>
          <w:spacing w:val="80"/>
        </w:rPr>
        <w:t xml:space="preserve"> </w:t>
      </w:r>
      <w:proofErr w:type="gramStart"/>
      <w:r w:rsidRPr="008C14CD">
        <w:t>обучение по программам</w:t>
      </w:r>
      <w:proofErr w:type="gramEnd"/>
      <w:r w:rsidRPr="008C14CD">
        <w:t xml:space="preserve"> «</w:t>
      </w:r>
      <w:proofErr w:type="spellStart"/>
      <w:r w:rsidRPr="008C14CD">
        <w:t>Профессионалитета</w:t>
      </w:r>
      <w:proofErr w:type="spellEnd"/>
      <w:r w:rsidRPr="008C14CD">
        <w:t>» уже подано свыше 1 300 заявлений.</w:t>
      </w:r>
    </w:p>
    <w:p w:rsidR="009415B0" w:rsidRPr="00387E8C" w:rsidRDefault="008C14CD" w:rsidP="009415B0">
      <w:pPr>
        <w:pStyle w:val="aa"/>
        <w:spacing w:before="1"/>
        <w:ind w:right="140"/>
      </w:pPr>
      <w:r w:rsidRPr="00387E8C">
        <w:t>На 2025/2026 учебный год общеобразовательными организациями Ленинградской области было закуплено более 725 тыс. учебников, в том числе 134 тыс. государственных учебников по учебным курсам «Всеобщая история» (5-9</w:t>
      </w:r>
      <w:r w:rsidRPr="00387E8C">
        <w:rPr>
          <w:spacing w:val="71"/>
        </w:rPr>
        <w:t xml:space="preserve">  </w:t>
      </w:r>
      <w:r w:rsidRPr="00387E8C">
        <w:t>классы)</w:t>
      </w:r>
      <w:r w:rsidRPr="00387E8C">
        <w:rPr>
          <w:spacing w:val="70"/>
        </w:rPr>
        <w:t xml:space="preserve">  </w:t>
      </w:r>
      <w:r w:rsidRPr="00387E8C">
        <w:t>и</w:t>
      </w:r>
      <w:r w:rsidRPr="00387E8C">
        <w:rPr>
          <w:spacing w:val="70"/>
        </w:rPr>
        <w:t xml:space="preserve">  </w:t>
      </w:r>
      <w:r w:rsidRPr="00387E8C">
        <w:t>«История</w:t>
      </w:r>
      <w:r w:rsidRPr="00387E8C">
        <w:rPr>
          <w:spacing w:val="71"/>
        </w:rPr>
        <w:t xml:space="preserve">  </w:t>
      </w:r>
      <w:r w:rsidRPr="00387E8C">
        <w:t>России»</w:t>
      </w:r>
      <w:r w:rsidRPr="00387E8C">
        <w:rPr>
          <w:spacing w:val="69"/>
        </w:rPr>
        <w:t xml:space="preserve">  </w:t>
      </w:r>
      <w:r w:rsidRPr="00387E8C">
        <w:t>(6-9</w:t>
      </w:r>
      <w:r w:rsidRPr="00387E8C">
        <w:rPr>
          <w:spacing w:val="71"/>
        </w:rPr>
        <w:t xml:space="preserve">  </w:t>
      </w:r>
      <w:r w:rsidRPr="00387E8C">
        <w:t>кла</w:t>
      </w:r>
      <w:r w:rsidR="009415B0" w:rsidRPr="00387E8C">
        <w:t xml:space="preserve">ссы). </w:t>
      </w:r>
      <w:r w:rsidRPr="00387E8C">
        <w:t>На 1 сентября 2025 года все общеобразовательные организации Ленинградской области обеспечены учебниками в полном объеме.</w:t>
      </w:r>
    </w:p>
    <w:p w:rsidR="008C14CD" w:rsidRPr="00387E8C" w:rsidRDefault="009415B0" w:rsidP="009415B0">
      <w:pPr>
        <w:pStyle w:val="aa"/>
        <w:spacing w:before="1"/>
        <w:ind w:right="140"/>
      </w:pPr>
      <w:r w:rsidRPr="00387E8C">
        <w:t>К</w:t>
      </w:r>
      <w:r w:rsidR="008C14CD" w:rsidRPr="00387E8C">
        <w:t>омитет</w:t>
      </w:r>
      <w:r w:rsidR="008C14CD" w:rsidRPr="00387E8C">
        <w:rPr>
          <w:spacing w:val="79"/>
          <w:w w:val="150"/>
        </w:rPr>
        <w:t xml:space="preserve"> </w:t>
      </w:r>
      <w:r w:rsidR="008C14CD" w:rsidRPr="00387E8C">
        <w:t>общего и</w:t>
      </w:r>
      <w:r w:rsidR="008C14CD" w:rsidRPr="00387E8C">
        <w:rPr>
          <w:spacing w:val="61"/>
        </w:rPr>
        <w:t xml:space="preserve">  </w:t>
      </w:r>
      <w:r w:rsidR="008C14CD" w:rsidRPr="00387E8C">
        <w:t>профессионального</w:t>
      </w:r>
      <w:r w:rsidR="008C14CD" w:rsidRPr="00387E8C">
        <w:rPr>
          <w:spacing w:val="60"/>
        </w:rPr>
        <w:t xml:space="preserve">  </w:t>
      </w:r>
      <w:r w:rsidR="008C14CD" w:rsidRPr="00387E8C">
        <w:t>образования</w:t>
      </w:r>
      <w:r w:rsidR="008C14CD" w:rsidRPr="00387E8C">
        <w:rPr>
          <w:spacing w:val="63"/>
        </w:rPr>
        <w:t xml:space="preserve">  </w:t>
      </w:r>
      <w:r w:rsidR="008C14CD" w:rsidRPr="00387E8C">
        <w:t>реализует</w:t>
      </w:r>
      <w:r w:rsidR="008C14CD" w:rsidRPr="00387E8C">
        <w:rPr>
          <w:spacing w:val="61"/>
        </w:rPr>
        <w:t xml:space="preserve">  </w:t>
      </w:r>
      <w:r w:rsidR="008C14CD" w:rsidRPr="00387E8C">
        <w:t>внедрение</w:t>
      </w:r>
      <w:r w:rsidR="008C14CD" w:rsidRPr="00387E8C">
        <w:rPr>
          <w:spacing w:val="62"/>
        </w:rPr>
        <w:t xml:space="preserve">  </w:t>
      </w:r>
      <w:r w:rsidR="008C14CD" w:rsidRPr="00387E8C">
        <w:t>Единой</w:t>
      </w:r>
      <w:r w:rsidR="008C14CD" w:rsidRPr="00387E8C">
        <w:rPr>
          <w:spacing w:val="61"/>
        </w:rPr>
        <w:t xml:space="preserve">  </w:t>
      </w:r>
      <w:r w:rsidR="008C14CD" w:rsidRPr="00387E8C">
        <w:rPr>
          <w:spacing w:val="-2"/>
        </w:rPr>
        <w:t>карты</w:t>
      </w:r>
      <w:r w:rsidRPr="00387E8C">
        <w:t xml:space="preserve"> </w:t>
      </w:r>
      <w:r w:rsidR="008C14CD" w:rsidRPr="00387E8C">
        <w:t xml:space="preserve">обучающегося, предоставляющей возможность </w:t>
      </w:r>
      <w:r w:rsidR="008C14CD" w:rsidRPr="00387E8C">
        <w:lastRenderedPageBreak/>
        <w:t>оплаты питания в школьной столовой, в том числе в буфете, учета доступа в здание образовательной организации и иные меры социальной поддержки.</w:t>
      </w:r>
    </w:p>
    <w:p w:rsidR="008C14CD" w:rsidRPr="00387E8C" w:rsidRDefault="008C14CD" w:rsidP="008C14CD">
      <w:pPr>
        <w:pStyle w:val="aa"/>
        <w:ind w:right="140"/>
      </w:pPr>
      <w:r w:rsidRPr="00387E8C">
        <w:t xml:space="preserve">Во всех школах, участвующих в проекте, в школьных столовых установлены терминалы для оплаты питания с использованием Единой карты </w:t>
      </w:r>
      <w:r w:rsidRPr="00387E8C">
        <w:rPr>
          <w:spacing w:val="-2"/>
        </w:rPr>
        <w:t>обучающегося.</w:t>
      </w:r>
    </w:p>
    <w:p w:rsidR="009D044E" w:rsidRPr="00387E8C" w:rsidRDefault="009D044E" w:rsidP="009923D5">
      <w:pPr>
        <w:jc w:val="both"/>
        <w:rPr>
          <w:i/>
        </w:rPr>
      </w:pPr>
    </w:p>
    <w:p w:rsidR="009D044E" w:rsidRPr="00387E8C" w:rsidRDefault="009D044E" w:rsidP="009D044E">
      <w:pPr>
        <w:ind w:firstLine="709"/>
        <w:jc w:val="both"/>
        <w:rPr>
          <w:i/>
        </w:rPr>
      </w:pPr>
    </w:p>
    <w:p w:rsidR="00D16A95" w:rsidRPr="00387E8C" w:rsidRDefault="00EE4F66" w:rsidP="00D16A95">
      <w:pPr>
        <w:ind w:firstLine="709"/>
        <w:jc w:val="both"/>
        <w:rPr>
          <w:b/>
        </w:rPr>
      </w:pPr>
      <w:r w:rsidRPr="00387E8C">
        <w:rPr>
          <w:b/>
        </w:rPr>
        <w:t>2. </w:t>
      </w:r>
      <w:r w:rsidR="00D16A95" w:rsidRPr="00387E8C">
        <w:rPr>
          <w:b/>
        </w:rPr>
        <w:t>Информация об оценке эффективности деятельности органов местного самоуправления муниципальных районов, муниципального и городского округов Ленинградской области за 2024 год</w:t>
      </w:r>
    </w:p>
    <w:p w:rsidR="00D16A95" w:rsidRPr="00387E8C" w:rsidRDefault="00D16A95" w:rsidP="00D16A95">
      <w:pPr>
        <w:ind w:firstLine="709"/>
        <w:jc w:val="both"/>
        <w:rPr>
          <w:b/>
        </w:rPr>
      </w:pPr>
    </w:p>
    <w:tbl>
      <w:tblPr>
        <w:tblW w:w="10314" w:type="dxa"/>
        <w:tblLook w:val="01E0" w:firstRow="1" w:lastRow="1" w:firstColumn="1" w:lastColumn="1" w:noHBand="0" w:noVBand="0"/>
      </w:tblPr>
      <w:tblGrid>
        <w:gridCol w:w="2943"/>
        <w:gridCol w:w="7371"/>
      </w:tblGrid>
      <w:tr w:rsidR="00D16A95" w:rsidRPr="00387E8C" w:rsidTr="004C1758">
        <w:trPr>
          <w:trHeight w:val="519"/>
        </w:trPr>
        <w:tc>
          <w:tcPr>
            <w:tcW w:w="2943" w:type="dxa"/>
            <w:shd w:val="clear" w:color="auto" w:fill="auto"/>
          </w:tcPr>
          <w:p w:rsidR="00D16A95" w:rsidRPr="00387E8C" w:rsidRDefault="00D16A95" w:rsidP="004C1758">
            <w:pPr>
              <w:jc w:val="both"/>
            </w:pPr>
            <w:proofErr w:type="spellStart"/>
            <w:r w:rsidRPr="00387E8C">
              <w:t>Клементьев</w:t>
            </w:r>
            <w:proofErr w:type="spellEnd"/>
          </w:p>
          <w:p w:rsidR="00D16A95" w:rsidRPr="00387E8C" w:rsidRDefault="00D16A95" w:rsidP="004C1758">
            <w:pPr>
              <w:jc w:val="both"/>
            </w:pPr>
            <w:r w:rsidRPr="00387E8C">
              <w:t>Андрей Геннадьевич</w:t>
            </w:r>
          </w:p>
        </w:tc>
        <w:tc>
          <w:tcPr>
            <w:tcW w:w="7371" w:type="dxa"/>
            <w:shd w:val="clear" w:color="auto" w:fill="auto"/>
          </w:tcPr>
          <w:p w:rsidR="00D16A95" w:rsidRPr="00387E8C" w:rsidRDefault="00D16A95" w:rsidP="004C1758">
            <w:pPr>
              <w:jc w:val="both"/>
            </w:pPr>
            <w:r w:rsidRPr="00387E8C">
              <w:t>- председатель комитета по местному самоуправлению, межнациональным и межконфессиональным отношениям</w:t>
            </w:r>
          </w:p>
          <w:p w:rsidR="00D16A95" w:rsidRPr="00387E8C" w:rsidRDefault="00D16A95" w:rsidP="004C1758">
            <w:pPr>
              <w:jc w:val="both"/>
            </w:pPr>
          </w:p>
        </w:tc>
      </w:tr>
    </w:tbl>
    <w:p w:rsidR="008E20AC" w:rsidRPr="00387E8C" w:rsidRDefault="008E20AC" w:rsidP="008E20AC">
      <w:pPr>
        <w:ind w:firstLine="567"/>
        <w:jc w:val="both"/>
      </w:pPr>
      <w:r w:rsidRPr="00387E8C">
        <w:t xml:space="preserve">В Ленинградской области ежегодно проводится мониторинг </w:t>
      </w:r>
      <w:proofErr w:type="gramStart"/>
      <w:r w:rsidRPr="00387E8C">
        <w:t>эффективности деятельности органов местного самоуправления муниципальных образований</w:t>
      </w:r>
      <w:proofErr w:type="gramEnd"/>
      <w:r w:rsidRPr="00387E8C">
        <w:t>.</w:t>
      </w:r>
    </w:p>
    <w:p w:rsidR="008E20AC" w:rsidRPr="00387E8C" w:rsidRDefault="008E20AC" w:rsidP="008E20AC">
      <w:pPr>
        <w:ind w:firstLine="567"/>
        <w:jc w:val="both"/>
      </w:pPr>
      <w:r w:rsidRPr="00387E8C">
        <w:t xml:space="preserve">Мониторинг за 2024 год проведен по 40 показателям на основе данных  докладов глав администраций муниципальных образований, управления Федеральной службы государственной статистики, органов исполнительной власти Ленинградской области, социологического опроса  комитета общественных коммуникаций удовлетворенности населения жилищно-коммунальными услугами, состоянием автомобильных дорог, качеством транспортного обслуживания. </w:t>
      </w:r>
    </w:p>
    <w:p w:rsidR="008E20AC" w:rsidRPr="00387E8C" w:rsidRDefault="008E20AC" w:rsidP="008E20AC">
      <w:pPr>
        <w:ind w:firstLine="567"/>
        <w:jc w:val="both"/>
      </w:pPr>
      <w:r w:rsidRPr="00387E8C">
        <w:t xml:space="preserve">По результаты комплексной оценки эффективности деятельности органов местного самоуправления,  7-ми муниципальным  образования Ленинградской области  полагаются гранты. Общая сумма грантов – 50 </w:t>
      </w:r>
      <w:proofErr w:type="gramStart"/>
      <w:r w:rsidRPr="00387E8C">
        <w:t>млн</w:t>
      </w:r>
      <w:proofErr w:type="gramEnd"/>
      <w:r w:rsidRPr="00387E8C">
        <w:t xml:space="preserve"> руб. </w:t>
      </w:r>
    </w:p>
    <w:p w:rsidR="008E20AC" w:rsidRPr="00387E8C" w:rsidRDefault="008E20AC" w:rsidP="008E20AC">
      <w:pPr>
        <w:ind w:firstLine="567"/>
        <w:jc w:val="both"/>
      </w:pPr>
      <w:r w:rsidRPr="00387E8C">
        <w:t xml:space="preserve">В первую группу на получение грантов входят 5 муниципальных образований, имеющих за отчетный год наилучшие результаты комплексной оценки, между ними распределяются 45 </w:t>
      </w:r>
      <w:proofErr w:type="gramStart"/>
      <w:r w:rsidRPr="00387E8C">
        <w:t>млн</w:t>
      </w:r>
      <w:proofErr w:type="gramEnd"/>
      <w:r w:rsidRPr="00387E8C">
        <w:t xml:space="preserve"> руб.</w:t>
      </w:r>
    </w:p>
    <w:p w:rsidR="008E20AC" w:rsidRPr="00387E8C" w:rsidRDefault="008E20AC" w:rsidP="008E20AC">
      <w:pPr>
        <w:ind w:firstLine="567"/>
        <w:jc w:val="both"/>
      </w:pPr>
      <w:r w:rsidRPr="00387E8C">
        <w:t xml:space="preserve">Во вторую группу  входят 2 муниципальных образований,  имеющих лучшую динамику по показателям оценки ОМСУ, входящим в число основных показателей социально-экономического развития Ленинградской области. Между ними распределяются 5 </w:t>
      </w:r>
      <w:proofErr w:type="gramStart"/>
      <w:r w:rsidRPr="00387E8C">
        <w:t>млн</w:t>
      </w:r>
      <w:proofErr w:type="gramEnd"/>
      <w:r w:rsidRPr="00387E8C">
        <w:t xml:space="preserve"> руб.</w:t>
      </w:r>
    </w:p>
    <w:p w:rsidR="009D044E" w:rsidRPr="00387E8C" w:rsidRDefault="009D044E" w:rsidP="00EE4F66">
      <w:pPr>
        <w:ind w:firstLine="709"/>
        <w:jc w:val="both"/>
        <w:rPr>
          <w:i/>
        </w:rPr>
      </w:pPr>
    </w:p>
    <w:p w:rsidR="008E20AC" w:rsidRPr="00387E8C" w:rsidRDefault="00EE4F66" w:rsidP="008E20AC">
      <w:pPr>
        <w:ind w:firstLine="709"/>
        <w:jc w:val="both"/>
        <w:rPr>
          <w:b/>
        </w:rPr>
      </w:pPr>
      <w:r w:rsidRPr="00387E8C">
        <w:rPr>
          <w:b/>
        </w:rPr>
        <w:t>3. </w:t>
      </w:r>
      <w:r w:rsidR="008E20AC" w:rsidRPr="00387E8C">
        <w:rPr>
          <w:b/>
        </w:rPr>
        <w:t xml:space="preserve">Информация о системе поддержки участников специальной военной операции в 2025 году в Ленинградской области в целях вовлечения </w:t>
      </w:r>
      <w:r w:rsidR="008E20AC" w:rsidRPr="00387E8C">
        <w:rPr>
          <w:b/>
        </w:rPr>
        <w:br/>
        <w:t>в предпринимательство</w:t>
      </w:r>
    </w:p>
    <w:p w:rsidR="008E20AC" w:rsidRPr="00387E8C" w:rsidRDefault="008E20AC" w:rsidP="008E20AC">
      <w:pPr>
        <w:ind w:firstLine="709"/>
        <w:jc w:val="both"/>
        <w:rPr>
          <w:b/>
        </w:rPr>
      </w:pPr>
    </w:p>
    <w:tbl>
      <w:tblPr>
        <w:tblW w:w="10314" w:type="dxa"/>
        <w:tblLook w:val="01E0" w:firstRow="1" w:lastRow="1" w:firstColumn="1" w:lastColumn="1" w:noHBand="0" w:noVBand="0"/>
      </w:tblPr>
      <w:tblGrid>
        <w:gridCol w:w="2943"/>
        <w:gridCol w:w="7371"/>
      </w:tblGrid>
      <w:tr w:rsidR="00387E8C" w:rsidRPr="00387E8C" w:rsidTr="004C1758">
        <w:trPr>
          <w:trHeight w:val="519"/>
        </w:trPr>
        <w:tc>
          <w:tcPr>
            <w:tcW w:w="2943" w:type="dxa"/>
            <w:shd w:val="clear" w:color="auto" w:fill="auto"/>
          </w:tcPr>
          <w:p w:rsidR="008E20AC" w:rsidRPr="00387E8C" w:rsidRDefault="008E20AC" w:rsidP="004C1758">
            <w:r w:rsidRPr="00387E8C">
              <w:t>Нерушай</w:t>
            </w:r>
          </w:p>
          <w:p w:rsidR="008E20AC" w:rsidRPr="00387E8C" w:rsidRDefault="008E20AC" w:rsidP="004C1758">
            <w:r w:rsidRPr="00387E8C">
              <w:t>Светлана Ивановна</w:t>
            </w:r>
          </w:p>
        </w:tc>
        <w:tc>
          <w:tcPr>
            <w:tcW w:w="7371" w:type="dxa"/>
            <w:shd w:val="clear" w:color="auto" w:fill="auto"/>
          </w:tcPr>
          <w:p w:rsidR="008E20AC" w:rsidRPr="00387E8C" w:rsidRDefault="008E20AC" w:rsidP="004C1758">
            <w:pPr>
              <w:jc w:val="both"/>
            </w:pPr>
            <w:r w:rsidRPr="00387E8C">
              <w:t>- председатель комитета по развитию малого, среднего бизнеса и потребительского рынка</w:t>
            </w:r>
          </w:p>
          <w:p w:rsidR="008E20AC" w:rsidRPr="00387E8C" w:rsidRDefault="008E20AC" w:rsidP="004C1758">
            <w:pPr>
              <w:jc w:val="both"/>
            </w:pPr>
          </w:p>
        </w:tc>
      </w:tr>
    </w:tbl>
    <w:p w:rsidR="008E20AC" w:rsidRDefault="008E20AC" w:rsidP="008E20AC">
      <w:pPr>
        <w:ind w:firstLine="709"/>
        <w:jc w:val="both"/>
        <w:rPr>
          <w:rFonts w:eastAsiaTheme="minorHAnsi"/>
        </w:rPr>
      </w:pPr>
    </w:p>
    <w:p w:rsidR="008E20AC" w:rsidRDefault="008E20AC" w:rsidP="00387E8C">
      <w:pPr>
        <w:ind w:firstLine="709"/>
        <w:jc w:val="both"/>
      </w:pPr>
      <w:r w:rsidRPr="00270CD9">
        <w:t xml:space="preserve">В 2022 году в Ленинградской области разработаны и внедрены меры поддержки участников СВО – субъектов малого </w:t>
      </w:r>
      <w:r>
        <w:t xml:space="preserve">и среднего предпринимательства </w:t>
      </w:r>
      <w:r w:rsidRPr="00270CD9">
        <w:t xml:space="preserve">в виде предоставления отсрочки по финансовым обязательствам. Отсрочка предоставляется на период прохождения военной службы. </w:t>
      </w:r>
    </w:p>
    <w:p w:rsidR="008E20AC" w:rsidRDefault="008E20AC" w:rsidP="00387E8C">
      <w:pPr>
        <w:ind w:firstLine="709"/>
        <w:jc w:val="both"/>
      </w:pPr>
      <w:r w:rsidRPr="00270CD9">
        <w:lastRenderedPageBreak/>
        <w:t xml:space="preserve">Перечень мер поддержки постоянно расширяется. </w:t>
      </w:r>
    </w:p>
    <w:p w:rsidR="008E20AC" w:rsidRDefault="008E20AC" w:rsidP="00387E8C">
      <w:pPr>
        <w:ind w:firstLine="709"/>
        <w:jc w:val="both"/>
      </w:pPr>
      <w:r w:rsidRPr="00270CD9">
        <w:t>Ленинградским фондом поддержки предпринимательства разработана специальн</w:t>
      </w:r>
      <w:r>
        <w:t>ая программа «Бизнес Героев 47». Программа включает</w:t>
      </w:r>
      <w:r w:rsidRPr="00270CD9">
        <w:t xml:space="preserve"> обучение, сопровождение и защиту </w:t>
      </w:r>
      <w:proofErr w:type="gramStart"/>
      <w:r w:rsidRPr="00270CD9">
        <w:t>бизнес-проекта</w:t>
      </w:r>
      <w:proofErr w:type="gramEnd"/>
      <w:r w:rsidRPr="00270CD9">
        <w:t xml:space="preserve">. На площадке Центра «Мой бизнес» прошли обучение 76 человек, 29 из которых открыли собственное дело. </w:t>
      </w:r>
    </w:p>
    <w:p w:rsidR="008E20AC" w:rsidRDefault="008E20AC" w:rsidP="00387E8C">
      <w:pPr>
        <w:ind w:firstLine="709"/>
        <w:jc w:val="both"/>
      </w:pPr>
      <w:r w:rsidRPr="00270CD9">
        <w:t xml:space="preserve">С 2025 года реализуется </w:t>
      </w:r>
      <w:proofErr w:type="spellStart"/>
      <w:r w:rsidRPr="00270CD9">
        <w:t>грантовая</w:t>
      </w:r>
      <w:proofErr w:type="spellEnd"/>
      <w:r w:rsidRPr="00270CD9">
        <w:t xml:space="preserve"> поддержка для предпринимателей, являющихся ветеранами боевых действий. Грант предоставляется в размере до 750 тыс. руб. на создание или восстановление предпринимательской деятельности. </w:t>
      </w:r>
      <w:r>
        <w:t xml:space="preserve"> Т</w:t>
      </w:r>
      <w:r w:rsidRPr="00270CD9">
        <w:t xml:space="preserve">акой поддержкой воспользовались 17 участников СВО, общий объем средств, выделенных из бюджета Ленинградской области, составил 12,4 </w:t>
      </w:r>
      <w:proofErr w:type="gramStart"/>
      <w:r w:rsidRPr="00270CD9">
        <w:t>млн</w:t>
      </w:r>
      <w:proofErr w:type="gramEnd"/>
      <w:r w:rsidRPr="00270CD9">
        <w:t xml:space="preserve"> руб. В случае успешной реализации проекта, </w:t>
      </w:r>
      <w:proofErr w:type="spellStart"/>
      <w:r w:rsidRPr="00270CD9">
        <w:t>грантополучатель</w:t>
      </w:r>
      <w:proofErr w:type="spellEnd"/>
      <w:r w:rsidRPr="00270CD9">
        <w:t xml:space="preserve"> может претендовать на грант в размере до 3 млн руб. на дальнейшее развитие проекта. </w:t>
      </w:r>
    </w:p>
    <w:p w:rsidR="008E20AC" w:rsidRDefault="008E20AC" w:rsidP="00387E8C">
      <w:pPr>
        <w:ind w:firstLine="709"/>
        <w:jc w:val="both"/>
      </w:pPr>
      <w:r w:rsidRPr="00270CD9">
        <w:t>Автономная некоммерческая организация «</w:t>
      </w:r>
      <w:proofErr w:type="spellStart"/>
      <w:r w:rsidRPr="00270CD9">
        <w:t>Микрокредитная</w:t>
      </w:r>
      <w:proofErr w:type="spellEnd"/>
      <w:r w:rsidRPr="00270CD9">
        <w:t xml:space="preserve"> компания Ленинградской области» осуществляет выдачу </w:t>
      </w:r>
      <w:proofErr w:type="gramStart"/>
      <w:r w:rsidRPr="00270CD9">
        <w:t>льготных</w:t>
      </w:r>
      <w:proofErr w:type="gramEnd"/>
      <w:r w:rsidRPr="00270CD9">
        <w:t xml:space="preserve"> </w:t>
      </w:r>
      <w:proofErr w:type="spellStart"/>
      <w:r w:rsidRPr="00270CD9">
        <w:t>микрозаймов</w:t>
      </w:r>
      <w:proofErr w:type="spellEnd"/>
      <w:r w:rsidRPr="00270CD9">
        <w:t xml:space="preserve"> индивидуальным предпринимателям – участникам СВО. Размер займа до 3 </w:t>
      </w:r>
      <w:proofErr w:type="gramStart"/>
      <w:r w:rsidRPr="00270CD9">
        <w:t>млн</w:t>
      </w:r>
      <w:proofErr w:type="gramEnd"/>
      <w:r w:rsidRPr="00270CD9">
        <w:t xml:space="preserve"> руб. на срок до 3 лет под 1% годовых. </w:t>
      </w:r>
    </w:p>
    <w:p w:rsidR="008E20AC" w:rsidRDefault="008E20AC" w:rsidP="00387E8C">
      <w:pPr>
        <w:ind w:firstLine="709"/>
        <w:jc w:val="both"/>
      </w:pPr>
      <w:r>
        <w:t>Д</w:t>
      </w:r>
      <w:r w:rsidRPr="00270CD9">
        <w:t>ля индивидуальных предпринимателей – ветеранов боевых действий, выбравших упрощенную систему налогообложения, установлена льготна</w:t>
      </w:r>
      <w:r>
        <w:t>я налоговая ставка в размере 1%</w:t>
      </w:r>
      <w:r w:rsidRPr="00270CD9">
        <w:t xml:space="preserve">. </w:t>
      </w:r>
    </w:p>
    <w:p w:rsidR="008E20AC" w:rsidRDefault="004B1FA5" w:rsidP="00387E8C">
      <w:pPr>
        <w:ind w:firstLine="709"/>
        <w:jc w:val="both"/>
      </w:pPr>
      <w:r>
        <w:t>Для</w:t>
      </w:r>
      <w:r w:rsidR="008E20AC" w:rsidRPr="00270CD9">
        <w:t xml:space="preserve"> признания субъектов малого и среднего предпринимательства, обеспечивающих занятость социально уязвимых категорий граждан, социальными предприятиями установлена дополнительная категория граждан, не предусмотренная Федеральным законом «О развитии малого и среднего предпринимате</w:t>
      </w:r>
      <w:r w:rsidR="008E20AC">
        <w:t xml:space="preserve">льства в Российской Федерации»  </w:t>
      </w:r>
      <w:r w:rsidR="008E20AC" w:rsidRPr="00270CD9">
        <w:t xml:space="preserve">– «вдовы (вдовцы) ветеранов боевых действий». </w:t>
      </w:r>
    </w:p>
    <w:p w:rsidR="008E20AC" w:rsidRDefault="008E20AC" w:rsidP="00387E8C">
      <w:pPr>
        <w:ind w:firstLine="709"/>
        <w:jc w:val="both"/>
      </w:pPr>
      <w:r w:rsidRPr="00270CD9">
        <w:t>Ленинградской областью в рабочую группу «Социальное предпринимательство» к</w:t>
      </w:r>
      <w:r>
        <w:t>омиссии Госс</w:t>
      </w:r>
      <w:r w:rsidRPr="00270CD9">
        <w:t>овета Р</w:t>
      </w:r>
      <w:r w:rsidR="004B1FA5">
        <w:t>Ф</w:t>
      </w:r>
      <w:r w:rsidRPr="00270CD9">
        <w:t xml:space="preserve"> представлена законодательная инициатива по установлению дополнительной категории субъектов малого и среднего предпринимательства, имеющих право на присвоение статуса социального предприятия «индивидуальный предпринимат</w:t>
      </w:r>
      <w:r>
        <w:t xml:space="preserve">ель, являющийся участником СВО». </w:t>
      </w:r>
      <w:r w:rsidRPr="00270CD9">
        <w:t>Данная инициатива была поддержана на федеральном уровне, и по информации Минэкономразвития России уже к октябрю 2025 года соответствующие изменения должны</w:t>
      </w:r>
      <w:r w:rsidR="004B1FA5">
        <w:t xml:space="preserve"> появиться в Федеральном законодательстве.</w:t>
      </w:r>
    </w:p>
    <w:p w:rsidR="008E20AC" w:rsidRPr="00270CD9" w:rsidRDefault="008E20AC" w:rsidP="00387E8C">
      <w:pPr>
        <w:ind w:firstLine="709"/>
        <w:jc w:val="both"/>
      </w:pPr>
      <w:r w:rsidRPr="00270CD9">
        <w:t>В планах на 2025 год – формирование института наставничества для предпринимателей – участников СВО, ветеранов боевых действий.</w:t>
      </w:r>
    </w:p>
    <w:p w:rsidR="00EE4F66" w:rsidRPr="008C14CD" w:rsidRDefault="00EE4F66" w:rsidP="00387E8C">
      <w:pPr>
        <w:ind w:firstLine="567"/>
        <w:jc w:val="both"/>
      </w:pPr>
    </w:p>
    <w:p w:rsidR="009D044E" w:rsidRPr="008C14CD" w:rsidRDefault="009D044E" w:rsidP="00EE4F66">
      <w:pPr>
        <w:pStyle w:val="Default"/>
        <w:jc w:val="both"/>
        <w:rPr>
          <w:b/>
          <w:bCs/>
          <w:sz w:val="28"/>
          <w:szCs w:val="28"/>
        </w:rPr>
      </w:pPr>
    </w:p>
    <w:p w:rsidR="00D16A95" w:rsidRPr="00387E8C" w:rsidRDefault="00EE4F66" w:rsidP="00D16A95">
      <w:pPr>
        <w:ind w:firstLine="709"/>
        <w:jc w:val="both"/>
        <w:rPr>
          <w:b/>
          <w:color w:val="000000"/>
        </w:rPr>
      </w:pPr>
      <w:r w:rsidRPr="00387E8C">
        <w:rPr>
          <w:b/>
          <w:color w:val="000000"/>
        </w:rPr>
        <w:t>4. </w:t>
      </w:r>
      <w:r w:rsidR="00D16A95" w:rsidRPr="00387E8C">
        <w:rPr>
          <w:b/>
          <w:color w:val="000000"/>
        </w:rPr>
        <w:t>Информация о техническом состоянии балконных конструкций многоквартирных домов, расположенных на территории Ленинградской области, и предложениях по организации их ремонта</w:t>
      </w:r>
    </w:p>
    <w:p w:rsidR="00D16A95" w:rsidRPr="00387E8C" w:rsidRDefault="00D16A95" w:rsidP="00D16A95">
      <w:pPr>
        <w:ind w:firstLine="709"/>
        <w:jc w:val="both"/>
        <w:rPr>
          <w:b/>
          <w:color w:val="000000"/>
        </w:rPr>
      </w:pPr>
    </w:p>
    <w:tbl>
      <w:tblPr>
        <w:tblW w:w="10314" w:type="dxa"/>
        <w:tblLook w:val="01E0" w:firstRow="1" w:lastRow="1" w:firstColumn="1" w:lastColumn="1" w:noHBand="0" w:noVBand="0"/>
      </w:tblPr>
      <w:tblGrid>
        <w:gridCol w:w="3085"/>
        <w:gridCol w:w="7229"/>
      </w:tblGrid>
      <w:tr w:rsidR="00D16A95" w:rsidRPr="008C14CD" w:rsidTr="004C1758">
        <w:trPr>
          <w:trHeight w:val="714"/>
        </w:trPr>
        <w:tc>
          <w:tcPr>
            <w:tcW w:w="3085" w:type="dxa"/>
            <w:shd w:val="clear" w:color="auto" w:fill="auto"/>
          </w:tcPr>
          <w:p w:rsidR="00D16A95" w:rsidRPr="00387E8C" w:rsidRDefault="00D16A95" w:rsidP="004C1758">
            <w:pPr>
              <w:rPr>
                <w:color w:val="000000"/>
              </w:rPr>
            </w:pPr>
            <w:r w:rsidRPr="00387E8C">
              <w:rPr>
                <w:color w:val="000000"/>
              </w:rPr>
              <w:t>Беляев</w:t>
            </w:r>
          </w:p>
          <w:p w:rsidR="00D16A95" w:rsidRPr="00387E8C" w:rsidRDefault="00D16A95" w:rsidP="004C1758">
            <w:pPr>
              <w:rPr>
                <w:color w:val="000000"/>
              </w:rPr>
            </w:pPr>
            <w:r w:rsidRPr="00387E8C">
              <w:rPr>
                <w:color w:val="000000"/>
              </w:rPr>
              <w:t>Денис Сергеевич</w:t>
            </w:r>
          </w:p>
          <w:p w:rsidR="00D16A95" w:rsidRPr="00387E8C" w:rsidRDefault="00D16A95" w:rsidP="004C1758"/>
          <w:p w:rsidR="00D16A95" w:rsidRPr="00387E8C" w:rsidRDefault="00D16A95" w:rsidP="00D16A95">
            <w:pPr>
              <w:rPr>
                <w:b/>
              </w:rPr>
            </w:pPr>
          </w:p>
        </w:tc>
        <w:tc>
          <w:tcPr>
            <w:tcW w:w="7229" w:type="dxa"/>
            <w:shd w:val="clear" w:color="auto" w:fill="auto"/>
          </w:tcPr>
          <w:p w:rsidR="00D16A95" w:rsidRPr="008C14CD" w:rsidRDefault="00D16A95" w:rsidP="004C1758">
            <w:pPr>
              <w:jc w:val="both"/>
            </w:pPr>
            <w:r w:rsidRPr="00387E8C">
              <w:t>- председатель комитета государственного жилищного надзора и контроля</w:t>
            </w:r>
            <w:r w:rsidRPr="008C14CD">
              <w:t xml:space="preserve"> </w:t>
            </w:r>
          </w:p>
          <w:p w:rsidR="00D16A95" w:rsidRPr="008C14CD" w:rsidRDefault="00D16A95" w:rsidP="004C1758">
            <w:pPr>
              <w:jc w:val="both"/>
            </w:pPr>
          </w:p>
        </w:tc>
      </w:tr>
    </w:tbl>
    <w:p w:rsidR="001504AB" w:rsidRDefault="001504AB" w:rsidP="001504AB">
      <w:pPr>
        <w:ind w:firstLine="709"/>
        <w:rPr>
          <w:rFonts w:ascii="Roboto" w:hAnsi="Roboto"/>
          <w:color w:val="000000"/>
        </w:rPr>
      </w:pPr>
      <w:r>
        <w:rPr>
          <w:rFonts w:ascii="Roboto" w:hAnsi="Roboto"/>
          <w:color w:val="000000"/>
          <w:shd w:val="clear" w:color="auto" w:fill="FFFFFF"/>
        </w:rPr>
        <w:lastRenderedPageBreak/>
        <w:t>За 2024 год в комитет государственного жилищного надзора и контроля поступило 65 обращений граждан о ненадлежащем состоянии балконных плит, за истекший период 2025 года — 28.</w:t>
      </w:r>
    </w:p>
    <w:p w:rsidR="001504AB" w:rsidRDefault="001504AB" w:rsidP="001504AB">
      <w:pPr>
        <w:ind w:firstLine="709"/>
        <w:rPr>
          <w:rFonts w:ascii="Roboto" w:hAnsi="Roboto"/>
          <w:color w:val="000000"/>
        </w:rPr>
      </w:pPr>
      <w:r>
        <w:rPr>
          <w:rFonts w:ascii="Roboto" w:hAnsi="Roboto"/>
          <w:color w:val="000000"/>
          <w:shd w:val="clear" w:color="auto" w:fill="FFFFFF"/>
        </w:rPr>
        <w:t>За 2024 год и 7 месяцев 2025 года комитетом проведено 460 выездных контрольно-надзорных мероприятий с осмотром 578 многоквартирных домов. На контроле комитета в настоящее время находятся предписания об устранении дефектов балконных плит в 46 домах в рамках текущего ремонта общего имущества. На основании предписаний комитета в 2024–2025 годах проведён текущий ремонт балконных плит в 16 домах.</w:t>
      </w:r>
    </w:p>
    <w:p w:rsidR="001504AB" w:rsidRDefault="001504AB" w:rsidP="001504AB">
      <w:pPr>
        <w:ind w:firstLine="709"/>
        <w:rPr>
          <w:rFonts w:ascii="Roboto" w:hAnsi="Roboto"/>
          <w:color w:val="000000"/>
        </w:rPr>
      </w:pPr>
      <w:r>
        <w:rPr>
          <w:rFonts w:ascii="Roboto" w:hAnsi="Roboto"/>
          <w:color w:val="000000"/>
          <w:shd w:val="clear" w:color="auto" w:fill="FFFFFF"/>
        </w:rPr>
        <w:t>В ходе реализации региональной программы капитального ремонта в 2024 году отремонтированы фасады, в том числе и балконы, 33 многоквартирных домов, за 2025 год должно быть отремонтировано 59 фасадов.</w:t>
      </w:r>
    </w:p>
    <w:p w:rsidR="001504AB" w:rsidRDefault="001504AB" w:rsidP="001504AB">
      <w:pPr>
        <w:ind w:firstLine="709"/>
      </w:pPr>
      <w:r>
        <w:rPr>
          <w:rFonts w:ascii="Roboto" w:hAnsi="Roboto"/>
          <w:color w:val="000000"/>
          <w:shd w:val="clear" w:color="auto" w:fill="FFFFFF"/>
        </w:rPr>
        <w:t>В рамках исполнения требований жилищного законодательства содержание и текущий ремонт балконных конструкций, входящих в состав общего имущества многоквартирных домов, должны обеспечивать управляющие организации, товарищества и кооперативы. Содержанием, ремонтом и заменой балконных конструкций, не входящих в состав общего имущества многоквартирных домов, обязаны заниматься собственники помещений.</w:t>
      </w:r>
    </w:p>
    <w:p w:rsidR="009D044E" w:rsidRDefault="009D044E" w:rsidP="001504AB">
      <w:pPr>
        <w:ind w:firstLine="709"/>
        <w:jc w:val="both"/>
        <w:rPr>
          <w:b/>
        </w:rPr>
      </w:pPr>
    </w:p>
    <w:p w:rsidR="001504AB" w:rsidRPr="003413CD" w:rsidRDefault="001504AB" w:rsidP="001504AB">
      <w:pPr>
        <w:ind w:firstLine="709"/>
        <w:jc w:val="both"/>
        <w:rPr>
          <w:b/>
          <w:color w:val="000000"/>
        </w:rPr>
      </w:pPr>
      <w:r>
        <w:rPr>
          <w:b/>
          <w:color w:val="000000"/>
        </w:rPr>
        <w:t>5</w:t>
      </w:r>
      <w:r w:rsidRPr="003413CD">
        <w:rPr>
          <w:b/>
          <w:color w:val="000000"/>
        </w:rPr>
        <w:t>. </w:t>
      </w:r>
      <w:r w:rsidRPr="00681E14">
        <w:rPr>
          <w:b/>
        </w:rPr>
        <w:t>Информация об обеспечении доступности объектов спортивной инфраструктуры для инвалидов и маломобильных групп населения Ленинградской области</w:t>
      </w:r>
    </w:p>
    <w:p w:rsidR="001504AB" w:rsidRPr="003413CD" w:rsidRDefault="001504AB" w:rsidP="001504AB">
      <w:pPr>
        <w:ind w:firstLine="709"/>
        <w:jc w:val="both"/>
        <w:rPr>
          <w:b/>
          <w:color w:val="000000"/>
        </w:rPr>
      </w:pPr>
    </w:p>
    <w:tbl>
      <w:tblPr>
        <w:tblW w:w="10314" w:type="dxa"/>
        <w:tblLook w:val="01E0" w:firstRow="1" w:lastRow="1" w:firstColumn="1" w:lastColumn="1" w:noHBand="0" w:noVBand="0"/>
      </w:tblPr>
      <w:tblGrid>
        <w:gridCol w:w="2943"/>
        <w:gridCol w:w="7371"/>
      </w:tblGrid>
      <w:tr w:rsidR="001504AB" w:rsidRPr="003413CD" w:rsidTr="004C1758">
        <w:trPr>
          <w:trHeight w:val="519"/>
        </w:trPr>
        <w:tc>
          <w:tcPr>
            <w:tcW w:w="2943" w:type="dxa"/>
            <w:shd w:val="clear" w:color="auto" w:fill="auto"/>
          </w:tcPr>
          <w:p w:rsidR="001504AB" w:rsidRPr="00C76D5E" w:rsidRDefault="001504AB" w:rsidP="004C1758">
            <w:r w:rsidRPr="00C76D5E">
              <w:t>Комаров</w:t>
            </w:r>
          </w:p>
          <w:p w:rsidR="001504AB" w:rsidRPr="00C76D5E" w:rsidRDefault="001504AB" w:rsidP="004C1758">
            <w:r w:rsidRPr="00C76D5E">
              <w:t>Вячеслав Николаевич</w:t>
            </w:r>
          </w:p>
          <w:p w:rsidR="001504AB" w:rsidRPr="00C76D5E" w:rsidRDefault="001504AB" w:rsidP="004C1758"/>
        </w:tc>
        <w:tc>
          <w:tcPr>
            <w:tcW w:w="7371" w:type="dxa"/>
            <w:shd w:val="clear" w:color="auto" w:fill="auto"/>
          </w:tcPr>
          <w:p w:rsidR="001504AB" w:rsidRPr="00C76D5E" w:rsidRDefault="001504AB" w:rsidP="004C1758">
            <w:pPr>
              <w:jc w:val="both"/>
            </w:pPr>
            <w:r w:rsidRPr="00C76D5E">
              <w:t>- председатель комитета по физической культуре и спорту</w:t>
            </w:r>
          </w:p>
          <w:p w:rsidR="001504AB" w:rsidRPr="00C76D5E" w:rsidRDefault="001504AB" w:rsidP="004C1758">
            <w:pPr>
              <w:jc w:val="both"/>
            </w:pPr>
          </w:p>
        </w:tc>
      </w:tr>
    </w:tbl>
    <w:p w:rsidR="001504AB" w:rsidRDefault="001504AB" w:rsidP="001504AB">
      <w:pPr>
        <w:pStyle w:val="aa"/>
        <w:spacing w:before="316"/>
        <w:ind w:right="137"/>
      </w:pPr>
      <w:r>
        <w:t>Стратегическая цель развития физической культуры и спорта Ленинградской области  – увеличение к 2030 году доли граждан,</w:t>
      </w:r>
      <w:r>
        <w:rPr>
          <w:spacing w:val="40"/>
        </w:rPr>
        <w:t xml:space="preserve"> </w:t>
      </w:r>
      <w:r>
        <w:t>систематически</w:t>
      </w:r>
      <w:r>
        <w:rPr>
          <w:spacing w:val="40"/>
        </w:rPr>
        <w:t xml:space="preserve"> </w:t>
      </w:r>
      <w:r>
        <w:t>занимающихся</w:t>
      </w:r>
      <w:r>
        <w:rPr>
          <w:spacing w:val="40"/>
        </w:rPr>
        <w:t xml:space="preserve"> </w:t>
      </w:r>
      <w:r>
        <w:t>физической</w:t>
      </w:r>
      <w:r>
        <w:rPr>
          <w:spacing w:val="40"/>
        </w:rPr>
        <w:t xml:space="preserve"> </w:t>
      </w:r>
      <w:r>
        <w:t>культурой</w:t>
      </w:r>
      <w:r>
        <w:rPr>
          <w:spacing w:val="40"/>
        </w:rPr>
        <w:t xml:space="preserve"> </w:t>
      </w:r>
      <w:r>
        <w:t>и</w:t>
      </w:r>
      <w:r>
        <w:rPr>
          <w:spacing w:val="40"/>
        </w:rPr>
        <w:t xml:space="preserve"> </w:t>
      </w:r>
      <w:r>
        <w:t>спортом,</w:t>
      </w:r>
      <w:r>
        <w:rPr>
          <w:spacing w:val="80"/>
        </w:rPr>
        <w:t xml:space="preserve"> </w:t>
      </w:r>
      <w:r>
        <w:t>до 70%.</w:t>
      </w:r>
    </w:p>
    <w:p w:rsidR="001504AB" w:rsidRDefault="001504AB" w:rsidP="001504AB">
      <w:pPr>
        <w:pStyle w:val="aa"/>
        <w:spacing w:before="316"/>
        <w:ind w:right="137"/>
      </w:pPr>
      <w:r w:rsidRPr="00274141">
        <w:t>Развитие</w:t>
      </w:r>
      <w:r w:rsidRPr="00274141">
        <w:rPr>
          <w:spacing w:val="-10"/>
        </w:rPr>
        <w:t xml:space="preserve"> </w:t>
      </w:r>
      <w:r w:rsidRPr="00274141">
        <w:t>адаптивной</w:t>
      </w:r>
      <w:r w:rsidRPr="00274141">
        <w:rPr>
          <w:spacing w:val="-8"/>
        </w:rPr>
        <w:t xml:space="preserve"> </w:t>
      </w:r>
      <w:r w:rsidRPr="00274141">
        <w:t>физической</w:t>
      </w:r>
      <w:r w:rsidRPr="00274141">
        <w:rPr>
          <w:spacing w:val="-7"/>
        </w:rPr>
        <w:t xml:space="preserve"> </w:t>
      </w:r>
      <w:r w:rsidRPr="00274141">
        <w:t>культуры</w:t>
      </w:r>
      <w:r w:rsidRPr="00274141">
        <w:rPr>
          <w:spacing w:val="-8"/>
        </w:rPr>
        <w:t xml:space="preserve"> </w:t>
      </w:r>
      <w:r w:rsidRPr="00274141">
        <w:t>и</w:t>
      </w:r>
      <w:r w:rsidRPr="00274141">
        <w:rPr>
          <w:spacing w:val="-7"/>
        </w:rPr>
        <w:t xml:space="preserve"> </w:t>
      </w:r>
      <w:r w:rsidRPr="00274141">
        <w:t>адаптивного</w:t>
      </w:r>
      <w:r w:rsidRPr="00274141">
        <w:rPr>
          <w:spacing w:val="-9"/>
        </w:rPr>
        <w:t xml:space="preserve"> </w:t>
      </w:r>
      <w:r w:rsidRPr="00274141">
        <w:rPr>
          <w:spacing w:val="-2"/>
        </w:rPr>
        <w:t xml:space="preserve">спорта, </w:t>
      </w:r>
      <w:r w:rsidRPr="00274141">
        <w:t>повышен</w:t>
      </w:r>
      <w:r>
        <w:t xml:space="preserve">ие доступности объектов спорта </w:t>
      </w:r>
      <w:r w:rsidRPr="00274141">
        <w:t>для лиц с ограниченными возможностями здор</w:t>
      </w:r>
      <w:r>
        <w:t>овья и инвалидов  является одним из приоритетных направлений развития физической культуры и спорта в регионе.</w:t>
      </w:r>
    </w:p>
    <w:p w:rsidR="001504AB" w:rsidRDefault="001504AB" w:rsidP="001504AB">
      <w:pPr>
        <w:pStyle w:val="aa"/>
        <w:spacing w:before="316"/>
        <w:ind w:right="137"/>
      </w:pPr>
      <w:r>
        <w:t>По состоянию на 31 декабря 2024 года численность лиц с ограниченными возможностями здоровья и инвалидов, занимающихся общей физической подготовкой,</w:t>
      </w:r>
      <w:r>
        <w:rPr>
          <w:spacing w:val="80"/>
          <w:w w:val="150"/>
        </w:rPr>
        <w:t xml:space="preserve"> </w:t>
      </w:r>
      <w:r>
        <w:t>составила</w:t>
      </w:r>
      <w:r>
        <w:rPr>
          <w:spacing w:val="80"/>
          <w:w w:val="150"/>
        </w:rPr>
        <w:t xml:space="preserve"> </w:t>
      </w:r>
      <w:r>
        <w:t>16 595</w:t>
      </w:r>
      <w:r>
        <w:rPr>
          <w:spacing w:val="80"/>
          <w:w w:val="150"/>
        </w:rPr>
        <w:t xml:space="preserve"> </w:t>
      </w:r>
      <w:r>
        <w:t>человек</w:t>
      </w:r>
      <w:r>
        <w:rPr>
          <w:spacing w:val="80"/>
          <w:w w:val="150"/>
        </w:rPr>
        <w:t xml:space="preserve"> </w:t>
      </w:r>
      <w:r>
        <w:t>(18%</w:t>
      </w:r>
      <w:r>
        <w:rPr>
          <w:spacing w:val="80"/>
          <w:w w:val="150"/>
        </w:rPr>
        <w:t xml:space="preserve"> </w:t>
      </w:r>
      <w:r>
        <w:t>от</w:t>
      </w:r>
      <w:r>
        <w:rPr>
          <w:spacing w:val="80"/>
          <w:w w:val="150"/>
        </w:rPr>
        <w:t xml:space="preserve"> </w:t>
      </w:r>
      <w:r>
        <w:t>общего</w:t>
      </w:r>
      <w:r>
        <w:rPr>
          <w:spacing w:val="80"/>
          <w:w w:val="150"/>
        </w:rPr>
        <w:t xml:space="preserve"> </w:t>
      </w:r>
      <w:r>
        <w:t>количества</w:t>
      </w:r>
      <w:r>
        <w:rPr>
          <w:spacing w:val="80"/>
          <w:w w:val="150"/>
        </w:rPr>
        <w:t xml:space="preserve"> </w:t>
      </w:r>
      <w:r>
        <w:t>лиц</w:t>
      </w:r>
      <w:r>
        <w:rPr>
          <w:spacing w:val="40"/>
        </w:rPr>
        <w:t xml:space="preserve"> </w:t>
      </w:r>
      <w:r>
        <w:t>с ограниченными возможностями здоровья и инвалидов, зарегистрированных</w:t>
      </w:r>
      <w:r>
        <w:rPr>
          <w:spacing w:val="40"/>
        </w:rPr>
        <w:t xml:space="preserve"> </w:t>
      </w:r>
      <w:r>
        <w:t>на</w:t>
      </w:r>
      <w:r>
        <w:rPr>
          <w:spacing w:val="78"/>
        </w:rPr>
        <w:t xml:space="preserve">  </w:t>
      </w:r>
      <w:r>
        <w:t>территории</w:t>
      </w:r>
      <w:r>
        <w:rPr>
          <w:spacing w:val="78"/>
        </w:rPr>
        <w:t xml:space="preserve">  </w:t>
      </w:r>
      <w:r>
        <w:t>Ленинградской</w:t>
      </w:r>
      <w:r>
        <w:rPr>
          <w:spacing w:val="77"/>
        </w:rPr>
        <w:t xml:space="preserve">  </w:t>
      </w:r>
      <w:r>
        <w:t>области).</w:t>
      </w:r>
      <w:r>
        <w:rPr>
          <w:spacing w:val="78"/>
        </w:rPr>
        <w:t xml:space="preserve">  </w:t>
      </w:r>
      <w:r>
        <w:t>Физкультурно-оздоровительная и спортивная работа с инвалидами всех возрастных групп проводится на базе 239 учреждений.</w:t>
      </w:r>
    </w:p>
    <w:p w:rsidR="001504AB" w:rsidRDefault="001504AB" w:rsidP="001504AB">
      <w:pPr>
        <w:pStyle w:val="aa"/>
      </w:pPr>
      <w:r>
        <w:t xml:space="preserve">На территории региона ежегодно организовываются физкультурные и спортивные мероприятия среди инвалидов и лиц с ограниченными возможностями </w:t>
      </w:r>
      <w:r>
        <w:lastRenderedPageBreak/>
        <w:t>здоровья, а также тренировочные</w:t>
      </w:r>
      <w:r>
        <w:rPr>
          <w:spacing w:val="80"/>
          <w:w w:val="150"/>
        </w:rPr>
        <w:t xml:space="preserve"> </w:t>
      </w:r>
      <w:r>
        <w:t>мероприятия</w:t>
      </w:r>
      <w:r>
        <w:rPr>
          <w:spacing w:val="80"/>
          <w:w w:val="150"/>
        </w:rPr>
        <w:t xml:space="preserve"> </w:t>
      </w:r>
      <w:r>
        <w:t>по</w:t>
      </w:r>
      <w:r>
        <w:rPr>
          <w:spacing w:val="80"/>
          <w:w w:val="150"/>
        </w:rPr>
        <w:t xml:space="preserve"> </w:t>
      </w:r>
      <w:r>
        <w:t>адаптивным</w:t>
      </w:r>
      <w:r>
        <w:rPr>
          <w:spacing w:val="80"/>
          <w:w w:val="150"/>
        </w:rPr>
        <w:t xml:space="preserve"> </w:t>
      </w:r>
      <w:r>
        <w:t>видам</w:t>
      </w:r>
      <w:r>
        <w:rPr>
          <w:spacing w:val="80"/>
          <w:w w:val="150"/>
        </w:rPr>
        <w:t xml:space="preserve"> </w:t>
      </w:r>
      <w:r>
        <w:t>спорта,</w:t>
      </w:r>
      <w:r>
        <w:rPr>
          <w:spacing w:val="80"/>
          <w:w w:val="150"/>
        </w:rPr>
        <w:t xml:space="preserve"> </w:t>
      </w:r>
      <w:r>
        <w:t>в</w:t>
      </w:r>
      <w:r>
        <w:rPr>
          <w:spacing w:val="80"/>
          <w:w w:val="150"/>
        </w:rPr>
        <w:t xml:space="preserve"> </w:t>
      </w:r>
      <w:r>
        <w:t>том</w:t>
      </w:r>
      <w:r>
        <w:rPr>
          <w:spacing w:val="80"/>
          <w:w w:val="150"/>
        </w:rPr>
        <w:t xml:space="preserve"> </w:t>
      </w:r>
      <w:r>
        <w:t xml:space="preserve">числе по </w:t>
      </w:r>
      <w:proofErr w:type="spellStart"/>
      <w:r>
        <w:t>следж</w:t>
      </w:r>
      <w:proofErr w:type="spellEnd"/>
      <w:r>
        <w:t>-хоккею.</w:t>
      </w:r>
    </w:p>
    <w:p w:rsidR="001504AB" w:rsidRPr="006440DA" w:rsidRDefault="001504AB" w:rsidP="001504AB">
      <w:pPr>
        <w:pStyle w:val="aa"/>
        <w:rPr>
          <w:spacing w:val="71"/>
        </w:rPr>
      </w:pPr>
      <w:r>
        <w:t xml:space="preserve">В настоящее время сформирована областная команда по </w:t>
      </w:r>
      <w:proofErr w:type="spellStart"/>
      <w:r>
        <w:t>следж</w:t>
      </w:r>
      <w:proofErr w:type="spellEnd"/>
      <w:r>
        <w:t>-хоккею, состоящая из ветеранов боевых действий – участников СВО. Команда организована в 2023 году при Всеволожском центре физической культуры и спорта. Тренировочные занятия проводятся дважды в неделю на базе Центр зимних</w:t>
      </w:r>
      <w:r>
        <w:rPr>
          <w:spacing w:val="69"/>
        </w:rPr>
        <w:t xml:space="preserve"> </w:t>
      </w:r>
      <w:r>
        <w:t>видов</w:t>
      </w:r>
      <w:r>
        <w:rPr>
          <w:spacing w:val="71"/>
        </w:rPr>
        <w:t xml:space="preserve"> </w:t>
      </w:r>
      <w:r>
        <w:t>спорта.</w:t>
      </w:r>
      <w:r>
        <w:rPr>
          <w:spacing w:val="71"/>
        </w:rPr>
        <w:t xml:space="preserve"> </w:t>
      </w:r>
      <w:r>
        <w:t>Команда достойно представляет Ленинградскую область на Чемпионате России в рамках «Лиги Героев».</w:t>
      </w:r>
    </w:p>
    <w:p w:rsidR="001504AB" w:rsidRDefault="001504AB" w:rsidP="001504AB">
      <w:pPr>
        <w:pStyle w:val="aa"/>
        <w:ind w:left="0" w:firstLine="0"/>
      </w:pPr>
      <w:r>
        <w:t xml:space="preserve">          Губернатором  Ленинградской  области  поддержана  инициатива по созданию региональной академии хоккея, в которой члены областной команды  по  </w:t>
      </w:r>
      <w:proofErr w:type="spellStart"/>
      <w:r>
        <w:t>следж</w:t>
      </w:r>
      <w:proofErr w:type="spellEnd"/>
      <w:r>
        <w:t xml:space="preserve">-хоккею  будут  проходить  спортивную  подготовку в соответствии с требованиями федеральных </w:t>
      </w:r>
      <w:proofErr w:type="gramStart"/>
      <w:r>
        <w:t>стандартов</w:t>
      </w:r>
      <w:proofErr w:type="gramEnd"/>
      <w:r>
        <w:t xml:space="preserve"> и совершенствовать свои спортивные навыки.</w:t>
      </w:r>
    </w:p>
    <w:p w:rsidR="001504AB" w:rsidRDefault="001504AB" w:rsidP="001504AB">
      <w:pPr>
        <w:pStyle w:val="aa"/>
      </w:pPr>
      <w:r>
        <w:t>С 2024 года комитет по физической культуре и спорту  реализует программу  «Плавание  для  всех». Люди с ограничениями по здоровью могут посещать бассейны и заниматься под руководством тренера-инструктора.</w:t>
      </w:r>
    </w:p>
    <w:p w:rsidR="001504AB" w:rsidRDefault="001504AB" w:rsidP="001504AB">
      <w:pPr>
        <w:pStyle w:val="aa"/>
      </w:pPr>
      <w:r>
        <w:t>В 2025 году для повышения доступности спортивных объектов для инвалидов и маломобильных групп населения реализуются мероприятия по  формированию  доступной  среды  жизнедеятельности  на территории 8 муниципальных образований Ленинградской области. На 17 объектах физической культуры и спорта муниципальных образований и  на  2  спортивных  объектах  регионального  значения осуществляется комплекс мер по обеспечению доступности объектов физической культуры и спорта для инвалидов и иных маломобильных групп населения.</w:t>
      </w:r>
    </w:p>
    <w:p w:rsidR="001504AB" w:rsidRPr="008C14CD" w:rsidRDefault="001504AB" w:rsidP="001504AB">
      <w:pPr>
        <w:ind w:firstLine="709"/>
        <w:jc w:val="both"/>
        <w:rPr>
          <w:b/>
        </w:rPr>
      </w:pPr>
    </w:p>
    <w:sectPr w:rsidR="001504AB" w:rsidRPr="008C14CD">
      <w:headerReference w:type="default" r:id="rId8"/>
      <w:pgSz w:w="11900" w:h="16840"/>
      <w:pgMar w:top="142" w:right="849" w:bottom="709" w:left="993"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9F" w:rsidRDefault="005B479F">
      <w:r>
        <w:separator/>
      </w:r>
    </w:p>
  </w:endnote>
  <w:endnote w:type="continuationSeparator" w:id="0">
    <w:p w:rsidR="005B479F" w:rsidRDefault="005B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9F" w:rsidRDefault="005B479F">
      <w:r>
        <w:separator/>
      </w:r>
    </w:p>
  </w:footnote>
  <w:footnote w:type="continuationSeparator" w:id="0">
    <w:p w:rsidR="005B479F" w:rsidRDefault="005B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07" w:rsidRDefault="00385D53">
    <w:pPr>
      <w:tabs>
        <w:tab w:val="center" w:pos="4677"/>
        <w:tab w:val="right" w:pos="9355"/>
      </w:tabs>
      <w:jc w:val="center"/>
      <w:rPr>
        <w:b/>
        <w:sz w:val="24"/>
        <w:szCs w:val="24"/>
      </w:rPr>
    </w:pPr>
    <w:r>
      <w:rPr>
        <w:b/>
        <w:sz w:val="24"/>
        <w:szCs w:val="24"/>
      </w:rPr>
      <w:t xml:space="preserve">ПРЕСС-СЛУЖБА ГУБЕРНАТОРА И ПРАВИТЕЛЬСТВА </w:t>
    </w:r>
  </w:p>
  <w:p w:rsidR="00406907" w:rsidRDefault="00385D53">
    <w:pPr>
      <w:tabs>
        <w:tab w:val="center" w:pos="4677"/>
        <w:tab w:val="right" w:pos="9355"/>
      </w:tabs>
      <w:jc w:val="center"/>
      <w:rPr>
        <w:b/>
        <w:sz w:val="24"/>
        <w:szCs w:val="24"/>
      </w:rPr>
    </w:pPr>
    <w:r>
      <w:rPr>
        <w:b/>
        <w:sz w:val="24"/>
        <w:szCs w:val="24"/>
      </w:rPr>
      <w:t>ЛЕНИНГРАДСКОЙ ОБЛАСТИ</w:t>
    </w:r>
  </w:p>
  <w:p w:rsidR="00406907" w:rsidRDefault="00385D53">
    <w:pPr>
      <w:pBdr>
        <w:bottom w:val="single" w:sz="4" w:space="0" w:color="000000"/>
      </w:pBdr>
      <w:tabs>
        <w:tab w:val="center" w:pos="4677"/>
        <w:tab w:val="right" w:pos="9355"/>
      </w:tabs>
      <w:jc w:val="center"/>
    </w:pPr>
    <w:proofErr w:type="gramStart"/>
    <w:r>
      <w:rPr>
        <w:b/>
        <w:sz w:val="24"/>
        <w:szCs w:val="24"/>
      </w:rPr>
      <w:t>Суворовский</w:t>
    </w:r>
    <w:proofErr w:type="gramEnd"/>
    <w:r>
      <w:rPr>
        <w:b/>
        <w:sz w:val="24"/>
        <w:szCs w:val="24"/>
      </w:rPr>
      <w:t xml:space="preserve"> пр., 67, к.26, тел.:539-41-89, www.lenobl.ru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645C0"/>
    <w:multiLevelType w:val="hybridMultilevel"/>
    <w:tmpl w:val="393AE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A78215E"/>
    <w:multiLevelType w:val="hybridMultilevel"/>
    <w:tmpl w:val="841820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AB00283"/>
    <w:multiLevelType w:val="hybridMultilevel"/>
    <w:tmpl w:val="2A2C4BFC"/>
    <w:lvl w:ilvl="0" w:tplc="7A766826">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41015FE">
      <w:numFmt w:val="bullet"/>
      <w:lvlText w:val="•"/>
      <w:lvlJc w:val="left"/>
      <w:pPr>
        <w:ind w:left="978" w:hanging="164"/>
      </w:pPr>
      <w:rPr>
        <w:rFonts w:hint="default"/>
        <w:lang w:val="ru-RU" w:eastAsia="en-US" w:bidi="ar-SA"/>
      </w:rPr>
    </w:lvl>
    <w:lvl w:ilvl="2" w:tplc="F52420CE">
      <w:numFmt w:val="bullet"/>
      <w:lvlText w:val="•"/>
      <w:lvlJc w:val="left"/>
      <w:pPr>
        <w:ind w:left="1956" w:hanging="164"/>
      </w:pPr>
      <w:rPr>
        <w:rFonts w:hint="default"/>
        <w:lang w:val="ru-RU" w:eastAsia="en-US" w:bidi="ar-SA"/>
      </w:rPr>
    </w:lvl>
    <w:lvl w:ilvl="3" w:tplc="D2E2E14A">
      <w:numFmt w:val="bullet"/>
      <w:lvlText w:val="•"/>
      <w:lvlJc w:val="left"/>
      <w:pPr>
        <w:ind w:left="2934" w:hanging="164"/>
      </w:pPr>
      <w:rPr>
        <w:rFonts w:hint="default"/>
        <w:lang w:val="ru-RU" w:eastAsia="en-US" w:bidi="ar-SA"/>
      </w:rPr>
    </w:lvl>
    <w:lvl w:ilvl="4" w:tplc="50DC97A0">
      <w:numFmt w:val="bullet"/>
      <w:lvlText w:val="•"/>
      <w:lvlJc w:val="left"/>
      <w:pPr>
        <w:ind w:left="3912" w:hanging="164"/>
      </w:pPr>
      <w:rPr>
        <w:rFonts w:hint="default"/>
        <w:lang w:val="ru-RU" w:eastAsia="en-US" w:bidi="ar-SA"/>
      </w:rPr>
    </w:lvl>
    <w:lvl w:ilvl="5" w:tplc="60FE4C36">
      <w:numFmt w:val="bullet"/>
      <w:lvlText w:val="•"/>
      <w:lvlJc w:val="left"/>
      <w:pPr>
        <w:ind w:left="4890" w:hanging="164"/>
      </w:pPr>
      <w:rPr>
        <w:rFonts w:hint="default"/>
        <w:lang w:val="ru-RU" w:eastAsia="en-US" w:bidi="ar-SA"/>
      </w:rPr>
    </w:lvl>
    <w:lvl w:ilvl="6" w:tplc="1C5C5038">
      <w:numFmt w:val="bullet"/>
      <w:lvlText w:val="•"/>
      <w:lvlJc w:val="left"/>
      <w:pPr>
        <w:ind w:left="5868" w:hanging="164"/>
      </w:pPr>
      <w:rPr>
        <w:rFonts w:hint="default"/>
        <w:lang w:val="ru-RU" w:eastAsia="en-US" w:bidi="ar-SA"/>
      </w:rPr>
    </w:lvl>
    <w:lvl w:ilvl="7" w:tplc="D19E422A">
      <w:numFmt w:val="bullet"/>
      <w:lvlText w:val="•"/>
      <w:lvlJc w:val="left"/>
      <w:pPr>
        <w:ind w:left="6846" w:hanging="164"/>
      </w:pPr>
      <w:rPr>
        <w:rFonts w:hint="default"/>
        <w:lang w:val="ru-RU" w:eastAsia="en-US" w:bidi="ar-SA"/>
      </w:rPr>
    </w:lvl>
    <w:lvl w:ilvl="8" w:tplc="91A27ECA">
      <w:numFmt w:val="bullet"/>
      <w:lvlText w:val="•"/>
      <w:lvlJc w:val="left"/>
      <w:pPr>
        <w:ind w:left="7825" w:hanging="164"/>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06907"/>
    <w:rsid w:val="001504AB"/>
    <w:rsid w:val="00265D71"/>
    <w:rsid w:val="0028313B"/>
    <w:rsid w:val="003749C4"/>
    <w:rsid w:val="00385D53"/>
    <w:rsid w:val="00387E8C"/>
    <w:rsid w:val="00406907"/>
    <w:rsid w:val="00421DD3"/>
    <w:rsid w:val="00497E23"/>
    <w:rsid w:val="004B1FA5"/>
    <w:rsid w:val="00504B6C"/>
    <w:rsid w:val="00534495"/>
    <w:rsid w:val="0055309D"/>
    <w:rsid w:val="005B479F"/>
    <w:rsid w:val="005C31BF"/>
    <w:rsid w:val="00702179"/>
    <w:rsid w:val="00881DDA"/>
    <w:rsid w:val="0089282D"/>
    <w:rsid w:val="008C14CD"/>
    <w:rsid w:val="008E1977"/>
    <w:rsid w:val="008E20AC"/>
    <w:rsid w:val="00937899"/>
    <w:rsid w:val="009415B0"/>
    <w:rsid w:val="00971586"/>
    <w:rsid w:val="009923D5"/>
    <w:rsid w:val="009D044E"/>
    <w:rsid w:val="009F3986"/>
    <w:rsid w:val="00AD2A16"/>
    <w:rsid w:val="00B409D8"/>
    <w:rsid w:val="00B97D72"/>
    <w:rsid w:val="00CB1A28"/>
    <w:rsid w:val="00D16A95"/>
    <w:rsid w:val="00EE4F66"/>
    <w:rsid w:val="00FC1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one" w:sz="0" w:space="0" w:color="000000"/>
        <w:left w:val="none" w:sz="0" w:space="0" w:color="000000"/>
        <w:bottom w:val="none" w:sz="0" w:space="0" w:color="000000"/>
        <w:right w:val="none" w:sz="0" w:space="0" w:color="000000"/>
        <w:between w:val="none" w:sz="0" w:space="0" w:color="000000"/>
      </w:pBdr>
      <w:spacing w:before="240" w:after="60" w:line="276" w:lineRule="auto"/>
      <w:outlineLvl w:val="0"/>
    </w:pPr>
    <w:rPr>
      <w:rFonts w:ascii="Cambria" w:eastAsia="Cambria" w:hAnsi="Cambria" w:cs="Cambria"/>
      <w:b/>
      <w:color w:val="000000"/>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top w:w="0" w:type="dxa"/>
        <w:left w:w="108" w:type="dxa"/>
        <w:bottom w:w="0" w:type="dxa"/>
        <w:right w:w="108" w:type="dxa"/>
      </w:tblCellMar>
    </w:tblPr>
  </w:style>
  <w:style w:type="paragraph" w:styleId="a6">
    <w:name w:val="No Spacing"/>
    <w:uiPriority w:val="1"/>
    <w:qFormat/>
    <w:rsid w:val="0055309D"/>
    <w:rPr>
      <w:rFonts w:ascii="Calibri" w:eastAsia="Calibri" w:hAnsi="Calibri"/>
      <w:sz w:val="22"/>
      <w:szCs w:val="22"/>
      <w:lang w:eastAsia="en-US"/>
    </w:rPr>
  </w:style>
  <w:style w:type="paragraph" w:customStyle="1" w:styleId="10">
    <w:name w:val="Обычный1"/>
    <w:uiPriority w:val="99"/>
    <w:rsid w:val="0055309D"/>
    <w:pPr>
      <w:widowControl w:val="0"/>
    </w:pPr>
    <w:rPr>
      <w:rFonts w:ascii="Arial" w:hAnsi="Arial"/>
      <w:sz w:val="22"/>
      <w:szCs w:val="20"/>
    </w:rPr>
  </w:style>
  <w:style w:type="table" w:styleId="a7">
    <w:name w:val="Table Grid"/>
    <w:basedOn w:val="a1"/>
    <w:uiPriority w:val="59"/>
    <w:rsid w:val="005530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55309D"/>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9D044E"/>
    <w:pPr>
      <w:autoSpaceDE w:val="0"/>
      <w:autoSpaceDN w:val="0"/>
      <w:adjustRightInd w:val="0"/>
    </w:pPr>
    <w:rPr>
      <w:color w:val="000000"/>
      <w:sz w:val="24"/>
      <w:szCs w:val="24"/>
    </w:rPr>
  </w:style>
  <w:style w:type="paragraph" w:customStyle="1" w:styleId="ds-markdown-paragraph">
    <w:name w:val="ds-markdown-paragraph"/>
    <w:basedOn w:val="a"/>
    <w:rsid w:val="00EE4F66"/>
    <w:pPr>
      <w:spacing w:before="100" w:beforeAutospacing="1" w:after="100" w:afterAutospacing="1"/>
    </w:pPr>
    <w:rPr>
      <w:sz w:val="24"/>
      <w:szCs w:val="24"/>
    </w:rPr>
  </w:style>
  <w:style w:type="character" w:styleId="a9">
    <w:name w:val="Hyperlink"/>
    <w:basedOn w:val="a0"/>
    <w:uiPriority w:val="99"/>
    <w:semiHidden/>
    <w:unhideWhenUsed/>
    <w:rsid w:val="00881DDA"/>
    <w:rPr>
      <w:color w:val="0000FF"/>
      <w:u w:val="single"/>
    </w:rPr>
  </w:style>
  <w:style w:type="paragraph" w:styleId="aa">
    <w:name w:val="Body Text"/>
    <w:basedOn w:val="a"/>
    <w:link w:val="ab"/>
    <w:uiPriority w:val="1"/>
    <w:qFormat/>
    <w:rsid w:val="008C14CD"/>
    <w:pPr>
      <w:widowControl w:val="0"/>
      <w:autoSpaceDE w:val="0"/>
      <w:autoSpaceDN w:val="0"/>
      <w:ind w:left="1" w:firstLine="707"/>
      <w:jc w:val="both"/>
    </w:pPr>
    <w:rPr>
      <w:lang w:eastAsia="en-US"/>
    </w:rPr>
  </w:style>
  <w:style w:type="character" w:customStyle="1" w:styleId="ab">
    <w:name w:val="Основной текст Знак"/>
    <w:basedOn w:val="a0"/>
    <w:link w:val="aa"/>
    <w:uiPriority w:val="1"/>
    <w:rsid w:val="008C14C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one" w:sz="0" w:space="0" w:color="000000"/>
        <w:left w:val="none" w:sz="0" w:space="0" w:color="000000"/>
        <w:bottom w:val="none" w:sz="0" w:space="0" w:color="000000"/>
        <w:right w:val="none" w:sz="0" w:space="0" w:color="000000"/>
        <w:between w:val="none" w:sz="0" w:space="0" w:color="000000"/>
      </w:pBdr>
      <w:spacing w:before="240" w:after="60" w:line="276" w:lineRule="auto"/>
      <w:outlineLvl w:val="0"/>
    </w:pPr>
    <w:rPr>
      <w:rFonts w:ascii="Cambria" w:eastAsia="Cambria" w:hAnsi="Cambria" w:cs="Cambria"/>
      <w:b/>
      <w:color w:val="000000"/>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top w:w="0" w:type="dxa"/>
        <w:left w:w="108" w:type="dxa"/>
        <w:bottom w:w="0" w:type="dxa"/>
        <w:right w:w="108" w:type="dxa"/>
      </w:tblCellMar>
    </w:tblPr>
  </w:style>
  <w:style w:type="paragraph" w:styleId="a6">
    <w:name w:val="No Spacing"/>
    <w:uiPriority w:val="1"/>
    <w:qFormat/>
    <w:rsid w:val="0055309D"/>
    <w:rPr>
      <w:rFonts w:ascii="Calibri" w:eastAsia="Calibri" w:hAnsi="Calibri"/>
      <w:sz w:val="22"/>
      <w:szCs w:val="22"/>
      <w:lang w:eastAsia="en-US"/>
    </w:rPr>
  </w:style>
  <w:style w:type="paragraph" w:customStyle="1" w:styleId="10">
    <w:name w:val="Обычный1"/>
    <w:uiPriority w:val="99"/>
    <w:rsid w:val="0055309D"/>
    <w:pPr>
      <w:widowControl w:val="0"/>
    </w:pPr>
    <w:rPr>
      <w:rFonts w:ascii="Arial" w:hAnsi="Arial"/>
      <w:sz w:val="22"/>
      <w:szCs w:val="20"/>
    </w:rPr>
  </w:style>
  <w:style w:type="table" w:styleId="a7">
    <w:name w:val="Table Grid"/>
    <w:basedOn w:val="a1"/>
    <w:uiPriority w:val="59"/>
    <w:rsid w:val="005530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55309D"/>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9D044E"/>
    <w:pPr>
      <w:autoSpaceDE w:val="0"/>
      <w:autoSpaceDN w:val="0"/>
      <w:adjustRightInd w:val="0"/>
    </w:pPr>
    <w:rPr>
      <w:color w:val="000000"/>
      <w:sz w:val="24"/>
      <w:szCs w:val="24"/>
    </w:rPr>
  </w:style>
  <w:style w:type="paragraph" w:customStyle="1" w:styleId="ds-markdown-paragraph">
    <w:name w:val="ds-markdown-paragraph"/>
    <w:basedOn w:val="a"/>
    <w:rsid w:val="00EE4F66"/>
    <w:pPr>
      <w:spacing w:before="100" w:beforeAutospacing="1" w:after="100" w:afterAutospacing="1"/>
    </w:pPr>
    <w:rPr>
      <w:sz w:val="24"/>
      <w:szCs w:val="24"/>
    </w:rPr>
  </w:style>
  <w:style w:type="character" w:styleId="a9">
    <w:name w:val="Hyperlink"/>
    <w:basedOn w:val="a0"/>
    <w:uiPriority w:val="99"/>
    <w:semiHidden/>
    <w:unhideWhenUsed/>
    <w:rsid w:val="00881DDA"/>
    <w:rPr>
      <w:color w:val="0000FF"/>
      <w:u w:val="single"/>
    </w:rPr>
  </w:style>
  <w:style w:type="paragraph" w:styleId="aa">
    <w:name w:val="Body Text"/>
    <w:basedOn w:val="a"/>
    <w:link w:val="ab"/>
    <w:uiPriority w:val="1"/>
    <w:qFormat/>
    <w:rsid w:val="008C14CD"/>
    <w:pPr>
      <w:widowControl w:val="0"/>
      <w:autoSpaceDE w:val="0"/>
      <w:autoSpaceDN w:val="0"/>
      <w:ind w:left="1" w:firstLine="707"/>
      <w:jc w:val="both"/>
    </w:pPr>
    <w:rPr>
      <w:lang w:eastAsia="en-US"/>
    </w:rPr>
  </w:style>
  <w:style w:type="character" w:customStyle="1" w:styleId="ab">
    <w:name w:val="Основной текст Знак"/>
    <w:basedOn w:val="a0"/>
    <w:link w:val="aa"/>
    <w:uiPriority w:val="1"/>
    <w:rsid w:val="008C14C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Акопян Игорь Тигранович</dc:creator>
  <cp:lastModifiedBy>Ольга Валентиновна Головина</cp:lastModifiedBy>
  <cp:revision>2</cp:revision>
  <dcterms:created xsi:type="dcterms:W3CDTF">2025-08-28T06:42:00Z</dcterms:created>
  <dcterms:modified xsi:type="dcterms:W3CDTF">2025-08-28T06:42:00Z</dcterms:modified>
</cp:coreProperties>
</file>