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67E" w:rsidRPr="00BE5381" w:rsidRDefault="0090267E" w:rsidP="003B41B8">
      <w:pPr>
        <w:spacing w:after="120"/>
        <w:jc w:val="center"/>
        <w:rPr>
          <w:b/>
        </w:rPr>
      </w:pPr>
    </w:p>
    <w:p w:rsidR="008E4FC7" w:rsidRPr="000C587F" w:rsidRDefault="008E4FC7" w:rsidP="008E4FC7">
      <w:pPr>
        <w:jc w:val="center"/>
        <w:rPr>
          <w:b/>
          <w:color w:val="000000"/>
        </w:rPr>
      </w:pPr>
      <w:r>
        <w:rPr>
          <w:b/>
          <w:color w:val="000000"/>
        </w:rPr>
        <w:t>Заседание</w:t>
      </w:r>
      <w:r w:rsidRPr="000C587F">
        <w:rPr>
          <w:b/>
          <w:color w:val="000000"/>
        </w:rPr>
        <w:t xml:space="preserve"> Правительства Ленинградской области</w:t>
      </w:r>
    </w:p>
    <w:p w:rsidR="008E4FC7" w:rsidRPr="000C587F" w:rsidRDefault="008E4FC7" w:rsidP="008E4FC7">
      <w:pPr>
        <w:jc w:val="center"/>
        <w:rPr>
          <w:b/>
          <w:color w:val="000000"/>
        </w:rPr>
      </w:pPr>
      <w:r w:rsidRPr="000C587F">
        <w:rPr>
          <w:b/>
          <w:color w:val="000000"/>
        </w:rPr>
        <w:t>(с использованием системы видео-конференц-связи)</w:t>
      </w:r>
    </w:p>
    <w:p w:rsidR="008E4FC7" w:rsidRPr="000C587F" w:rsidRDefault="008E4FC7" w:rsidP="008E4FC7">
      <w:pPr>
        <w:jc w:val="center"/>
        <w:rPr>
          <w:b/>
          <w:color w:val="000000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6062"/>
        <w:gridCol w:w="4252"/>
      </w:tblGrid>
      <w:tr w:rsidR="008E4FC7" w:rsidRPr="000C587F" w:rsidTr="0050078B">
        <w:trPr>
          <w:trHeight w:val="697"/>
        </w:trPr>
        <w:tc>
          <w:tcPr>
            <w:tcW w:w="6062" w:type="dxa"/>
            <w:shd w:val="clear" w:color="auto" w:fill="auto"/>
          </w:tcPr>
          <w:p w:rsidR="008E4FC7" w:rsidRPr="000C587F" w:rsidRDefault="008E4FC7" w:rsidP="0050078B">
            <w:pPr>
              <w:keepNext/>
              <w:keepLines/>
              <w:tabs>
                <w:tab w:val="left" w:pos="2327"/>
              </w:tabs>
              <w:rPr>
                <w:b/>
                <w:color w:val="000000"/>
                <w:highlight w:val="yellow"/>
              </w:rPr>
            </w:pPr>
          </w:p>
        </w:tc>
        <w:tc>
          <w:tcPr>
            <w:tcW w:w="4252" w:type="dxa"/>
            <w:shd w:val="clear" w:color="auto" w:fill="auto"/>
          </w:tcPr>
          <w:p w:rsidR="008E4FC7" w:rsidRPr="000C587F" w:rsidRDefault="008E4FC7" w:rsidP="0050078B">
            <w:pPr>
              <w:keepNext/>
              <w:keepLines/>
              <w:tabs>
                <w:tab w:val="left" w:pos="3060"/>
              </w:tabs>
              <w:jc w:val="right"/>
              <w:rPr>
                <w:b/>
                <w:bCs/>
                <w:color w:val="000000"/>
              </w:rPr>
            </w:pPr>
            <w:r w:rsidRPr="000C587F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3</w:t>
            </w:r>
            <w:r w:rsidRPr="000C587F">
              <w:rPr>
                <w:b/>
                <w:bCs/>
                <w:color w:val="000000"/>
              </w:rPr>
              <w:t xml:space="preserve"> ию</w:t>
            </w:r>
            <w:r>
              <w:rPr>
                <w:b/>
                <w:bCs/>
                <w:color w:val="000000"/>
              </w:rPr>
              <w:t>л</w:t>
            </w:r>
            <w:r w:rsidRPr="000C587F">
              <w:rPr>
                <w:b/>
                <w:bCs/>
                <w:color w:val="000000"/>
              </w:rPr>
              <w:t>я 2026 года</w:t>
            </w:r>
          </w:p>
          <w:p w:rsidR="008E4FC7" w:rsidRPr="000C587F" w:rsidRDefault="008E4FC7" w:rsidP="0050078B">
            <w:pPr>
              <w:keepNext/>
              <w:keepLines/>
              <w:jc w:val="right"/>
              <w:rPr>
                <w:b/>
                <w:color w:val="000000"/>
              </w:rPr>
            </w:pPr>
            <w:r w:rsidRPr="000C587F">
              <w:rPr>
                <w:b/>
                <w:bCs/>
                <w:color w:val="000000"/>
              </w:rPr>
              <w:t>11.00</w:t>
            </w:r>
          </w:p>
        </w:tc>
      </w:tr>
    </w:tbl>
    <w:p w:rsidR="008E4FC7" w:rsidRPr="000C587F" w:rsidRDefault="008E4FC7" w:rsidP="008E4FC7">
      <w:pPr>
        <w:ind w:firstLine="709"/>
        <w:jc w:val="both"/>
        <w:rPr>
          <w:b/>
          <w:color w:val="000000"/>
        </w:rPr>
      </w:pPr>
    </w:p>
    <w:p w:rsidR="008E4FC7" w:rsidRPr="000C587F" w:rsidRDefault="008E4FC7" w:rsidP="008E4FC7">
      <w:pPr>
        <w:ind w:firstLine="709"/>
        <w:jc w:val="both"/>
        <w:rPr>
          <w:b/>
          <w:color w:val="000000"/>
        </w:rPr>
      </w:pPr>
      <w:r w:rsidRPr="000C587F">
        <w:rPr>
          <w:b/>
          <w:color w:val="000000"/>
        </w:rPr>
        <w:t>1. </w:t>
      </w:r>
      <w:r w:rsidRPr="00AD1E5F">
        <w:rPr>
          <w:b/>
          <w:color w:val="000000"/>
        </w:rPr>
        <w:t>Информация о реализации Модели системы поддержки социальных предприятий в Ленинградской области</w:t>
      </w:r>
    </w:p>
    <w:p w:rsidR="008E4FC7" w:rsidRPr="000C587F" w:rsidRDefault="008E4FC7" w:rsidP="008E4FC7">
      <w:pPr>
        <w:ind w:firstLine="709"/>
        <w:jc w:val="both"/>
        <w:rPr>
          <w:b/>
          <w:color w:val="000000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3227"/>
        <w:gridCol w:w="7229"/>
      </w:tblGrid>
      <w:tr w:rsidR="008E4FC7" w:rsidRPr="000C587F" w:rsidTr="0050078B">
        <w:trPr>
          <w:trHeight w:val="714"/>
        </w:trPr>
        <w:tc>
          <w:tcPr>
            <w:tcW w:w="3227" w:type="dxa"/>
            <w:shd w:val="clear" w:color="auto" w:fill="auto"/>
          </w:tcPr>
          <w:p w:rsidR="008E4FC7" w:rsidRDefault="008E4FC7" w:rsidP="0050078B">
            <w:pPr>
              <w:rPr>
                <w:color w:val="000000"/>
              </w:rPr>
            </w:pPr>
            <w:proofErr w:type="spellStart"/>
            <w:r w:rsidRPr="00AD1E5F">
              <w:rPr>
                <w:color w:val="000000"/>
              </w:rPr>
              <w:t>Нерушай</w:t>
            </w:r>
            <w:proofErr w:type="spellEnd"/>
          </w:p>
          <w:p w:rsidR="008E4FC7" w:rsidRPr="000C587F" w:rsidRDefault="008E4FC7" w:rsidP="0050078B">
            <w:pPr>
              <w:rPr>
                <w:color w:val="000000"/>
              </w:rPr>
            </w:pPr>
            <w:r w:rsidRPr="00AD1E5F">
              <w:rPr>
                <w:color w:val="000000"/>
              </w:rPr>
              <w:t xml:space="preserve">Светлана Ивановна </w:t>
            </w:r>
          </w:p>
        </w:tc>
        <w:tc>
          <w:tcPr>
            <w:tcW w:w="7229" w:type="dxa"/>
          </w:tcPr>
          <w:p w:rsidR="008E4FC7" w:rsidRPr="000C587F" w:rsidRDefault="008E4FC7" w:rsidP="0050078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 </w:t>
            </w:r>
            <w:r w:rsidRPr="00AD1E5F">
              <w:rPr>
                <w:color w:val="000000"/>
              </w:rPr>
              <w:t>председатель комитета по развитию малого, среднего бизнеса и потребительского рынка</w:t>
            </w:r>
          </w:p>
        </w:tc>
      </w:tr>
    </w:tbl>
    <w:p w:rsidR="008E4FC7" w:rsidRDefault="008E4FC7" w:rsidP="008E4FC7">
      <w:pPr>
        <w:ind w:firstLine="709"/>
        <w:jc w:val="both"/>
        <w:rPr>
          <w:b/>
          <w:color w:val="000000"/>
        </w:rPr>
      </w:pPr>
    </w:p>
    <w:p w:rsidR="008E4FC7" w:rsidRDefault="008E4FC7" w:rsidP="008E4FC7">
      <w:pPr>
        <w:ind w:firstLine="709"/>
        <w:jc w:val="both"/>
        <w:rPr>
          <w:color w:val="000000"/>
        </w:rPr>
      </w:pPr>
      <w:r w:rsidRPr="008E4FC7">
        <w:rPr>
          <w:color w:val="000000"/>
        </w:rPr>
        <w:t>С марта 2025 года поддержка социальных предприятий в Ленинградской области осуществляется в рамках Модели системы поддержки социальных предпринимателей, разработанной Фондом поддержки социальных проектов на основе лучших региональных практик по</w:t>
      </w:r>
      <w:r>
        <w:rPr>
          <w:color w:val="000000"/>
        </w:rPr>
        <w:t>ддержки социальных предприятий.</w:t>
      </w:r>
    </w:p>
    <w:p w:rsidR="008E4FC7" w:rsidRPr="008E4FC7" w:rsidRDefault="008E4FC7" w:rsidP="008E4FC7">
      <w:pPr>
        <w:ind w:firstLine="709"/>
        <w:jc w:val="both"/>
        <w:rPr>
          <w:color w:val="000000"/>
        </w:rPr>
      </w:pPr>
      <w:r>
        <w:rPr>
          <w:color w:val="000000"/>
        </w:rPr>
        <w:t>В</w:t>
      </w:r>
      <w:r w:rsidRPr="008E4FC7">
        <w:rPr>
          <w:color w:val="000000"/>
        </w:rPr>
        <w:t>недрение Модели поддержки социальных предприятий позволило систематизировать меры поддержки для социальных предприятий, внедрить новые для региона элементы модели развития, которые дали возможность комплексно взглянуть на развитие социального предпринимательства, в том числе во взаимосвязи с развитием социально ориентированных некоммерческих организаций (СОНКО) понять перспективы развития социального бизнеса.</w:t>
      </w:r>
    </w:p>
    <w:p w:rsidR="008E4FC7" w:rsidRDefault="008E4FC7" w:rsidP="008E4FC7">
      <w:pPr>
        <w:ind w:firstLine="709"/>
        <w:jc w:val="both"/>
        <w:rPr>
          <w:color w:val="000000"/>
        </w:rPr>
      </w:pPr>
      <w:r w:rsidRPr="008E4FC7">
        <w:rPr>
          <w:color w:val="000000"/>
        </w:rPr>
        <w:t xml:space="preserve">Результатом системной работы по развитию социального предпринимательства является признание Ленинградской области одним из лидеров среди субъектов страны – по числу социальных предприятий регион находится на второй позиции в Российской Федерации. </w:t>
      </w:r>
    </w:p>
    <w:p w:rsidR="008E4FC7" w:rsidRDefault="008E4FC7" w:rsidP="008E4FC7">
      <w:pPr>
        <w:ind w:firstLine="709"/>
        <w:jc w:val="both"/>
        <w:rPr>
          <w:color w:val="000000"/>
        </w:rPr>
      </w:pPr>
      <w:r w:rsidRPr="008E4FC7">
        <w:rPr>
          <w:color w:val="000000"/>
        </w:rPr>
        <w:t xml:space="preserve">В 2026 году из областного бюджета уже предоставлено субсидий и грантов общим объемом 115 </w:t>
      </w:r>
      <w:proofErr w:type="gramStart"/>
      <w:r w:rsidRPr="008E4FC7">
        <w:rPr>
          <w:color w:val="000000"/>
        </w:rPr>
        <w:t>млн</w:t>
      </w:r>
      <w:proofErr w:type="gramEnd"/>
      <w:r w:rsidRPr="008E4FC7">
        <w:rPr>
          <w:color w:val="000000"/>
        </w:rPr>
        <w:t xml:space="preserve"> рублей 144 социальным предприятиям, на муниципальном уровне предусмотрено предоставление субсидий в размере 25,4 млн рублей. </w:t>
      </w:r>
    </w:p>
    <w:p w:rsidR="008E4FC7" w:rsidRPr="008E4FC7" w:rsidRDefault="008E4FC7" w:rsidP="008E4FC7">
      <w:pPr>
        <w:ind w:firstLine="709"/>
        <w:jc w:val="both"/>
        <w:rPr>
          <w:color w:val="000000"/>
        </w:rPr>
      </w:pPr>
      <w:r w:rsidRPr="008E4FC7">
        <w:rPr>
          <w:color w:val="000000"/>
        </w:rPr>
        <w:t>На Межрегиональном слете социальных предпринимателей, который прошел в Ленинградской области в июне 2026 года, основной темой стало вовлечение социальных предприятий в социальный заказ. Представители комитета по социальной защите населения, комитета по здравоохранению, комитета общего и профессионального образования и комитета по культуре и туризму рассказали участникам слета о возможности и порядке участия в качестве поставщиков социального заказа. Центр инноваций социальной сферы продолжит оказывать информационную поддержку социальным предприятиям по вопросу вхождения в социальный заказ. Также важна заинтересованность заказчиков в расширении доступа предпринимателей в качестве поставщиков социальных услуг.</w:t>
      </w:r>
    </w:p>
    <w:p w:rsidR="008E4FC7" w:rsidRPr="008E4FC7" w:rsidRDefault="008E4FC7" w:rsidP="008E4FC7">
      <w:pPr>
        <w:ind w:firstLine="709"/>
        <w:jc w:val="both"/>
        <w:rPr>
          <w:color w:val="000000"/>
        </w:rPr>
      </w:pPr>
      <w:r w:rsidRPr="008E4FC7">
        <w:rPr>
          <w:color w:val="000000"/>
        </w:rPr>
        <w:t xml:space="preserve">Комитетом направлено предложение в рабочую группу «Социальное предпринимательство» комиссии Государственного Совета Российской Федерации по направлению «Эффективная и конкурентная экономика» по включению в </w:t>
      </w:r>
      <w:r w:rsidRPr="008E4FC7">
        <w:rPr>
          <w:color w:val="000000"/>
        </w:rPr>
        <w:lastRenderedPageBreak/>
        <w:t>Модель системы поддержки социальных предпринимателей нового направления поддержки – вовлечение социальных предприятий в социальный заказ.</w:t>
      </w:r>
    </w:p>
    <w:p w:rsidR="008E4FC7" w:rsidRDefault="008E4FC7" w:rsidP="008E4FC7">
      <w:pPr>
        <w:ind w:firstLine="709"/>
        <w:jc w:val="both"/>
        <w:rPr>
          <w:b/>
          <w:color w:val="000000"/>
        </w:rPr>
      </w:pPr>
    </w:p>
    <w:p w:rsidR="008E4FC7" w:rsidRPr="006D12DF" w:rsidRDefault="008E4FC7" w:rsidP="008E4FC7">
      <w:pPr>
        <w:ind w:firstLine="709"/>
        <w:jc w:val="both"/>
        <w:rPr>
          <w:b/>
          <w:color w:val="000000"/>
        </w:rPr>
      </w:pPr>
      <w:r w:rsidRPr="006D12DF">
        <w:rPr>
          <w:b/>
          <w:color w:val="000000"/>
        </w:rPr>
        <w:t>2. Информация об итогах международного сотрудничества Ленинградской области за первое полугодие 2026 года</w:t>
      </w:r>
    </w:p>
    <w:p w:rsidR="008E4FC7" w:rsidRPr="006D12DF" w:rsidRDefault="008E4FC7" w:rsidP="008E4FC7">
      <w:pPr>
        <w:ind w:firstLine="709"/>
        <w:jc w:val="both"/>
        <w:rPr>
          <w:b/>
          <w:color w:val="000000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3227"/>
        <w:gridCol w:w="7229"/>
      </w:tblGrid>
      <w:tr w:rsidR="008E4FC7" w:rsidRPr="006D12DF" w:rsidTr="0050078B">
        <w:tc>
          <w:tcPr>
            <w:tcW w:w="3227" w:type="dxa"/>
            <w:shd w:val="clear" w:color="auto" w:fill="auto"/>
          </w:tcPr>
          <w:p w:rsidR="008E4FC7" w:rsidRPr="006D12DF" w:rsidRDefault="008E4FC7" w:rsidP="0050078B">
            <w:pPr>
              <w:widowControl w:val="0"/>
              <w:ind w:right="-108"/>
              <w:rPr>
                <w:color w:val="000000"/>
              </w:rPr>
            </w:pPr>
            <w:r w:rsidRPr="006D12DF">
              <w:rPr>
                <w:color w:val="000000"/>
              </w:rPr>
              <w:t>Михальченко</w:t>
            </w:r>
          </w:p>
          <w:p w:rsidR="008E4FC7" w:rsidRPr="006D12DF" w:rsidRDefault="008E4FC7" w:rsidP="0050078B">
            <w:pPr>
              <w:widowControl w:val="0"/>
              <w:ind w:right="-108"/>
              <w:rPr>
                <w:color w:val="000000"/>
              </w:rPr>
            </w:pPr>
            <w:r w:rsidRPr="006D12DF">
              <w:rPr>
                <w:color w:val="000000"/>
              </w:rPr>
              <w:t>Анастасия Викторовна</w:t>
            </w:r>
          </w:p>
          <w:p w:rsidR="008E4FC7" w:rsidRPr="006D12DF" w:rsidRDefault="008E4FC7" w:rsidP="0050078B">
            <w:pPr>
              <w:widowControl w:val="0"/>
              <w:ind w:right="-108"/>
              <w:rPr>
                <w:color w:val="000000"/>
              </w:rPr>
            </w:pPr>
          </w:p>
        </w:tc>
        <w:tc>
          <w:tcPr>
            <w:tcW w:w="7229" w:type="dxa"/>
            <w:shd w:val="clear" w:color="auto" w:fill="auto"/>
          </w:tcPr>
          <w:p w:rsidR="008E4FC7" w:rsidRPr="006D12DF" w:rsidRDefault="008E4FC7" w:rsidP="0050078B">
            <w:pPr>
              <w:jc w:val="both"/>
              <w:rPr>
                <w:color w:val="000000"/>
              </w:rPr>
            </w:pPr>
            <w:r w:rsidRPr="006D12DF">
              <w:rPr>
                <w:color w:val="000000"/>
              </w:rPr>
              <w:t>- председатель комитета по внешним связям</w:t>
            </w:r>
          </w:p>
        </w:tc>
      </w:tr>
      <w:tr w:rsidR="008E4FC7" w:rsidRPr="000C587F" w:rsidTr="0050078B">
        <w:tc>
          <w:tcPr>
            <w:tcW w:w="3227" w:type="dxa"/>
            <w:shd w:val="clear" w:color="auto" w:fill="auto"/>
          </w:tcPr>
          <w:p w:rsidR="008E4FC7" w:rsidRPr="006D12DF" w:rsidRDefault="008E4FC7" w:rsidP="0050078B">
            <w:pPr>
              <w:widowControl w:val="0"/>
              <w:rPr>
                <w:color w:val="000000"/>
              </w:rPr>
            </w:pPr>
            <w:r w:rsidRPr="006D12DF">
              <w:rPr>
                <w:color w:val="000000"/>
              </w:rPr>
              <w:t xml:space="preserve">Лошаков </w:t>
            </w:r>
          </w:p>
          <w:p w:rsidR="008E4FC7" w:rsidRPr="006D12DF" w:rsidRDefault="008E4FC7" w:rsidP="0050078B">
            <w:pPr>
              <w:widowControl w:val="0"/>
              <w:rPr>
                <w:color w:val="000000"/>
              </w:rPr>
            </w:pPr>
            <w:r w:rsidRPr="006D12DF">
              <w:rPr>
                <w:color w:val="000000"/>
              </w:rPr>
              <w:t>Анатолий Андреевич</w:t>
            </w:r>
          </w:p>
          <w:p w:rsidR="008E4FC7" w:rsidRPr="006D12DF" w:rsidRDefault="008E4FC7" w:rsidP="0050078B">
            <w:pPr>
              <w:widowControl w:val="0"/>
              <w:rPr>
                <w:color w:val="000000"/>
              </w:rPr>
            </w:pPr>
          </w:p>
        </w:tc>
        <w:tc>
          <w:tcPr>
            <w:tcW w:w="7229" w:type="dxa"/>
            <w:shd w:val="clear" w:color="auto" w:fill="auto"/>
          </w:tcPr>
          <w:p w:rsidR="008E4FC7" w:rsidRPr="000C587F" w:rsidRDefault="008E4FC7" w:rsidP="0050078B">
            <w:pPr>
              <w:jc w:val="both"/>
              <w:rPr>
                <w:color w:val="000000"/>
              </w:rPr>
            </w:pPr>
            <w:r w:rsidRPr="006D12DF">
              <w:rPr>
                <w:color w:val="000000"/>
              </w:rPr>
              <w:t>- заместитель руководителя территориального органа – представителя Министерства иностранных дел Российской Федерации в г. Санкт-Петербурге</w:t>
            </w:r>
          </w:p>
        </w:tc>
      </w:tr>
    </w:tbl>
    <w:p w:rsidR="008E4FC7" w:rsidRDefault="008E4FC7" w:rsidP="008E4FC7">
      <w:pPr>
        <w:ind w:firstLine="709"/>
        <w:jc w:val="both"/>
        <w:rPr>
          <w:b/>
          <w:color w:val="000000"/>
        </w:rPr>
      </w:pPr>
    </w:p>
    <w:p w:rsidR="008E4FC7" w:rsidRPr="008E4FC7" w:rsidRDefault="008E4FC7" w:rsidP="008E4FC7">
      <w:pPr>
        <w:ind w:firstLine="709"/>
        <w:jc w:val="both"/>
        <w:rPr>
          <w:color w:val="000000"/>
        </w:rPr>
      </w:pPr>
      <w:r w:rsidRPr="008E4FC7">
        <w:rPr>
          <w:color w:val="000000"/>
        </w:rPr>
        <w:t>Органом исполнительной власти Ленинградской области, обеспечивающим в пределах своей компетенции реализацию полномочий Ленинградской области в сфере международных, внешнеэкономических и межрегиональных связей, является комитет по внешним связям (далее – КВС).</w:t>
      </w:r>
    </w:p>
    <w:p w:rsidR="008E4FC7" w:rsidRPr="008E4FC7" w:rsidRDefault="008E4FC7" w:rsidP="008E4FC7">
      <w:pPr>
        <w:ind w:firstLine="709"/>
        <w:jc w:val="both"/>
        <w:rPr>
          <w:color w:val="000000"/>
        </w:rPr>
      </w:pPr>
      <w:proofErr w:type="gramStart"/>
      <w:r w:rsidRPr="008E4FC7">
        <w:rPr>
          <w:color w:val="000000"/>
        </w:rPr>
        <w:t>По состоянию на 01.07.2026 на региональном уровне реализуются 46 соглашений, планов и меморандумов с иностранными государствами, в том числе со странами СНГ заключено 34 соглашения (74%), из них в первом полугодии 2026 года – 7, в том числе впервые установлены партнерские отношения с Республикой Узбекистан (1 соглашение и 2 меморандума) и Республикой Абхазия (1 соглашение).</w:t>
      </w:r>
      <w:proofErr w:type="gramEnd"/>
      <w:r w:rsidRPr="008E4FC7">
        <w:rPr>
          <w:color w:val="000000"/>
        </w:rPr>
        <w:t xml:space="preserve"> На муниципальном уровне действуют свыше 130 соглашений, формирующих основу «народной дипломатии». </w:t>
      </w:r>
    </w:p>
    <w:p w:rsidR="008E4FC7" w:rsidRPr="008E4FC7" w:rsidRDefault="008E4FC7" w:rsidP="008E4FC7">
      <w:pPr>
        <w:ind w:firstLine="709"/>
        <w:jc w:val="both"/>
        <w:rPr>
          <w:color w:val="000000"/>
        </w:rPr>
      </w:pPr>
      <w:r w:rsidRPr="008E4FC7">
        <w:rPr>
          <w:color w:val="000000"/>
        </w:rPr>
        <w:t>Развитие внешнеэкономических связей Ленинградской области является стратегическим приоритетом региона, направленным на укрепление экономического потенциала, расширение рынков сбыта и привлечение инвестиций.</w:t>
      </w:r>
    </w:p>
    <w:p w:rsidR="008E4FC7" w:rsidRDefault="008E4FC7" w:rsidP="008E4FC7">
      <w:pPr>
        <w:ind w:firstLine="709"/>
        <w:jc w:val="both"/>
        <w:rPr>
          <w:b/>
          <w:color w:val="000000"/>
        </w:rPr>
      </w:pPr>
    </w:p>
    <w:p w:rsidR="008E4FC7" w:rsidRPr="000C587F" w:rsidRDefault="008E4FC7" w:rsidP="008E4FC7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Pr="000C587F">
        <w:rPr>
          <w:b/>
          <w:color w:val="000000"/>
        </w:rPr>
        <w:t>. </w:t>
      </w:r>
      <w:r w:rsidRPr="00AD1E5F">
        <w:rPr>
          <w:b/>
          <w:color w:val="000000"/>
        </w:rPr>
        <w:t>Информация о развитии подразделений противопожарной службы Ленинградской области для прикрытия населенных пунктов Ленинградской области</w:t>
      </w:r>
    </w:p>
    <w:p w:rsidR="008E4FC7" w:rsidRPr="000C587F" w:rsidRDefault="008E4FC7" w:rsidP="008E4FC7">
      <w:pPr>
        <w:ind w:firstLine="709"/>
        <w:jc w:val="both"/>
        <w:rPr>
          <w:b/>
          <w:color w:val="000000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3227"/>
        <w:gridCol w:w="7229"/>
      </w:tblGrid>
      <w:tr w:rsidR="008E4FC7" w:rsidRPr="000C587F" w:rsidTr="0050078B">
        <w:trPr>
          <w:trHeight w:val="519"/>
        </w:trPr>
        <w:tc>
          <w:tcPr>
            <w:tcW w:w="3227" w:type="dxa"/>
            <w:shd w:val="clear" w:color="auto" w:fill="auto"/>
          </w:tcPr>
          <w:p w:rsidR="008E4FC7" w:rsidRDefault="008E4FC7" w:rsidP="0050078B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>Гаврилов</w:t>
            </w:r>
          </w:p>
          <w:p w:rsidR="008E4FC7" w:rsidRPr="000C587F" w:rsidRDefault="008E4FC7" w:rsidP="0050078B">
            <w:pPr>
              <w:ind w:right="-108"/>
              <w:rPr>
                <w:bCs/>
                <w:color w:val="000000"/>
              </w:rPr>
            </w:pPr>
            <w:r w:rsidRPr="00AD1E5F">
              <w:rPr>
                <w:color w:val="000000"/>
              </w:rPr>
              <w:t xml:space="preserve">Андрей Александрович </w:t>
            </w:r>
          </w:p>
        </w:tc>
        <w:tc>
          <w:tcPr>
            <w:tcW w:w="7229" w:type="dxa"/>
            <w:shd w:val="clear" w:color="auto" w:fill="auto"/>
          </w:tcPr>
          <w:p w:rsidR="008E4FC7" w:rsidRPr="000C587F" w:rsidRDefault="008E4FC7" w:rsidP="0050078B">
            <w:pPr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- </w:t>
            </w:r>
            <w:r w:rsidRPr="00AD1E5F">
              <w:rPr>
                <w:color w:val="000000"/>
              </w:rPr>
              <w:t xml:space="preserve">председатель комитета правопорядка и безопасности </w:t>
            </w:r>
          </w:p>
        </w:tc>
      </w:tr>
    </w:tbl>
    <w:p w:rsidR="008E4FC7" w:rsidRDefault="008E4FC7" w:rsidP="008E4FC7">
      <w:pPr>
        <w:ind w:firstLine="709"/>
        <w:jc w:val="both"/>
        <w:rPr>
          <w:b/>
          <w:color w:val="000000"/>
        </w:rPr>
      </w:pPr>
    </w:p>
    <w:p w:rsidR="00DB4E65" w:rsidRPr="00DB4E65" w:rsidRDefault="00DB4E65" w:rsidP="00DB4E65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В состав </w:t>
      </w:r>
      <w:r w:rsidRPr="00DB4E65">
        <w:rPr>
          <w:color w:val="000000"/>
        </w:rPr>
        <w:t>противопожар</w:t>
      </w:r>
      <w:r>
        <w:rPr>
          <w:color w:val="000000"/>
        </w:rPr>
        <w:t xml:space="preserve">ной службы вход я т 15 филиалов </w:t>
      </w:r>
      <w:r w:rsidRPr="00DB4E65">
        <w:rPr>
          <w:color w:val="000000"/>
        </w:rPr>
        <w:t>ГКУ «</w:t>
      </w:r>
      <w:proofErr w:type="spellStart"/>
      <w:r w:rsidRPr="00DB4E65">
        <w:rPr>
          <w:color w:val="000000"/>
        </w:rPr>
        <w:t>Леноблпожспас</w:t>
      </w:r>
      <w:proofErr w:type="spellEnd"/>
      <w:r w:rsidRPr="00DB4E65">
        <w:rPr>
          <w:color w:val="000000"/>
        </w:rPr>
        <w:t>»: 13 отрядов противопожарной службы, в подчинении</w:t>
      </w:r>
      <w:r>
        <w:rPr>
          <w:color w:val="000000"/>
        </w:rPr>
        <w:t xml:space="preserve"> </w:t>
      </w:r>
      <w:r w:rsidRPr="00DB4E65">
        <w:rPr>
          <w:color w:val="000000"/>
        </w:rPr>
        <w:t xml:space="preserve">которых </w:t>
      </w:r>
      <w:proofErr w:type="spellStart"/>
      <w:proofErr w:type="gramStart"/>
      <w:r w:rsidRPr="00DB4E65">
        <w:rPr>
          <w:color w:val="000000"/>
        </w:rPr>
        <w:t>наход</w:t>
      </w:r>
      <w:proofErr w:type="spellEnd"/>
      <w:r w:rsidRPr="00DB4E65">
        <w:rPr>
          <w:color w:val="000000"/>
        </w:rPr>
        <w:t xml:space="preserve"> я</w:t>
      </w:r>
      <w:proofErr w:type="gramEnd"/>
      <w:r w:rsidRPr="00DB4E65">
        <w:rPr>
          <w:color w:val="000000"/>
        </w:rPr>
        <w:t xml:space="preserve"> </w:t>
      </w:r>
      <w:proofErr w:type="spellStart"/>
      <w:r w:rsidRPr="00DB4E65">
        <w:rPr>
          <w:color w:val="000000"/>
        </w:rPr>
        <w:t>тся</w:t>
      </w:r>
      <w:proofErr w:type="spellEnd"/>
      <w:r w:rsidRPr="00DB4E65">
        <w:rPr>
          <w:color w:val="000000"/>
        </w:rPr>
        <w:t xml:space="preserve"> 55 пожарных частей и 3 отдельных поста, а также 2 филиала</w:t>
      </w:r>
      <w:r>
        <w:rPr>
          <w:color w:val="000000"/>
        </w:rPr>
        <w:t xml:space="preserve"> </w:t>
      </w:r>
      <w:r w:rsidRPr="00DB4E65">
        <w:rPr>
          <w:color w:val="000000"/>
        </w:rPr>
        <w:t>«Служба пожаротушения» и «</w:t>
      </w:r>
      <w:proofErr w:type="spellStart"/>
      <w:r w:rsidRPr="00DB4E65">
        <w:rPr>
          <w:color w:val="000000"/>
        </w:rPr>
        <w:t>Пожарно</w:t>
      </w:r>
      <w:proofErr w:type="spellEnd"/>
      <w:r w:rsidRPr="00DB4E65">
        <w:rPr>
          <w:color w:val="000000"/>
        </w:rPr>
        <w:t xml:space="preserve"> технический центр».</w:t>
      </w:r>
    </w:p>
    <w:p w:rsidR="00DB4E65" w:rsidRPr="00DB4E65" w:rsidRDefault="00DB4E65" w:rsidP="00DB4E65">
      <w:pPr>
        <w:ind w:firstLine="709"/>
        <w:jc w:val="both"/>
        <w:rPr>
          <w:color w:val="000000"/>
        </w:rPr>
      </w:pPr>
      <w:r w:rsidRPr="00DB4E65">
        <w:rPr>
          <w:color w:val="000000"/>
        </w:rPr>
        <w:t>Подразделения противопожарной службы обеспечива</w:t>
      </w:r>
      <w:r>
        <w:rPr>
          <w:color w:val="000000"/>
        </w:rPr>
        <w:t xml:space="preserve">ют обслуживание </w:t>
      </w:r>
      <w:r w:rsidRPr="00DB4E65">
        <w:rPr>
          <w:color w:val="000000"/>
        </w:rPr>
        <w:t>2 105 населенных пунктов более 70% от общего количества населенных пунктов</w:t>
      </w:r>
      <w:r>
        <w:rPr>
          <w:color w:val="000000"/>
        </w:rPr>
        <w:t xml:space="preserve"> </w:t>
      </w:r>
      <w:r w:rsidRPr="00DB4E65">
        <w:rPr>
          <w:color w:val="000000"/>
        </w:rPr>
        <w:t>Ленинградской области</w:t>
      </w:r>
    </w:p>
    <w:p w:rsidR="00DB4E65" w:rsidRPr="00DB4E65" w:rsidRDefault="00DB4E65" w:rsidP="00DB4E65">
      <w:pPr>
        <w:ind w:firstLine="709"/>
        <w:jc w:val="both"/>
        <w:rPr>
          <w:color w:val="000000"/>
        </w:rPr>
      </w:pPr>
      <w:r w:rsidRPr="00DB4E65">
        <w:rPr>
          <w:color w:val="000000"/>
        </w:rPr>
        <w:t>По и</w:t>
      </w:r>
      <w:r>
        <w:rPr>
          <w:color w:val="000000"/>
        </w:rPr>
        <w:t>тог</w:t>
      </w:r>
      <w:r w:rsidRPr="00DB4E65">
        <w:rPr>
          <w:color w:val="000000"/>
        </w:rPr>
        <w:t>ам работы противопож</w:t>
      </w:r>
      <w:r>
        <w:rPr>
          <w:color w:val="000000"/>
        </w:rPr>
        <w:t xml:space="preserve">арной службы за первое полугодие 2026 года </w:t>
      </w:r>
      <w:r w:rsidRPr="00DB4E65">
        <w:rPr>
          <w:color w:val="000000"/>
        </w:rPr>
        <w:t>потушено 2 277 пожаров, в том числе 15 по повышенному номеру сложности;</w:t>
      </w:r>
      <w:r>
        <w:rPr>
          <w:color w:val="000000"/>
        </w:rPr>
        <w:t xml:space="preserve"> спасен</w:t>
      </w:r>
      <w:r w:rsidRPr="00DB4E65">
        <w:rPr>
          <w:color w:val="000000"/>
        </w:rPr>
        <w:t>о 177 человек.</w:t>
      </w:r>
    </w:p>
    <w:p w:rsidR="008E4FC7" w:rsidRPr="00DB4E65" w:rsidRDefault="008E4FC7" w:rsidP="008E4FC7">
      <w:pPr>
        <w:ind w:firstLine="709"/>
        <w:jc w:val="both"/>
        <w:rPr>
          <w:color w:val="000000"/>
        </w:rPr>
      </w:pPr>
    </w:p>
    <w:p w:rsidR="008E4FC7" w:rsidRPr="000C587F" w:rsidRDefault="008E4FC7" w:rsidP="008E4FC7">
      <w:pPr>
        <w:ind w:firstLine="709"/>
        <w:jc w:val="both"/>
        <w:rPr>
          <w:b/>
          <w:color w:val="000000"/>
        </w:rPr>
      </w:pPr>
      <w:r w:rsidRPr="000C587F">
        <w:rPr>
          <w:b/>
          <w:color w:val="000000"/>
        </w:rPr>
        <w:t>4. </w:t>
      </w:r>
      <w:r w:rsidRPr="00AD1E5F">
        <w:rPr>
          <w:b/>
          <w:color w:val="000000"/>
        </w:rPr>
        <w:t>Информация о региональной программе проведения санитарно-оздоровительных мероприятий на землях лесного фонда в Ленинградской области «Чистые леса Ленинградской области на период до 2030 года»</w:t>
      </w:r>
    </w:p>
    <w:p w:rsidR="008E4FC7" w:rsidRPr="000C587F" w:rsidRDefault="008E4FC7" w:rsidP="008E4FC7">
      <w:pPr>
        <w:ind w:firstLine="709"/>
        <w:jc w:val="both"/>
        <w:rPr>
          <w:b/>
          <w:color w:val="000000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3227"/>
        <w:gridCol w:w="7229"/>
      </w:tblGrid>
      <w:tr w:rsidR="008E4FC7" w:rsidRPr="000C587F" w:rsidTr="0050078B">
        <w:tc>
          <w:tcPr>
            <w:tcW w:w="3227" w:type="dxa"/>
            <w:shd w:val="clear" w:color="auto" w:fill="auto"/>
          </w:tcPr>
          <w:p w:rsidR="008E4FC7" w:rsidRPr="000C587F" w:rsidRDefault="008E4FC7" w:rsidP="0050078B">
            <w:pPr>
              <w:ind w:right="-108"/>
              <w:rPr>
                <w:color w:val="000000"/>
              </w:rPr>
            </w:pPr>
            <w:r w:rsidRPr="000C587F">
              <w:rPr>
                <w:color w:val="000000"/>
              </w:rPr>
              <w:t>С</w:t>
            </w:r>
            <w:r>
              <w:rPr>
                <w:color w:val="000000"/>
              </w:rPr>
              <w:t>ту</w:t>
            </w:r>
            <w:r w:rsidRPr="000C587F">
              <w:rPr>
                <w:color w:val="000000"/>
              </w:rPr>
              <w:t xml:space="preserve">лов </w:t>
            </w:r>
          </w:p>
          <w:p w:rsidR="008E4FC7" w:rsidRPr="000C587F" w:rsidRDefault="008E4FC7" w:rsidP="0050078B">
            <w:pPr>
              <w:ind w:right="-108"/>
              <w:rPr>
                <w:color w:val="000000"/>
              </w:rPr>
            </w:pPr>
            <w:r w:rsidRPr="00AD1E5F">
              <w:rPr>
                <w:color w:val="000000"/>
              </w:rPr>
              <w:t>Федор Николаевич</w:t>
            </w:r>
          </w:p>
        </w:tc>
        <w:tc>
          <w:tcPr>
            <w:tcW w:w="7229" w:type="dxa"/>
            <w:shd w:val="clear" w:color="auto" w:fill="auto"/>
          </w:tcPr>
          <w:p w:rsidR="008E4FC7" w:rsidRPr="000C587F" w:rsidRDefault="008E4FC7" w:rsidP="0050078B">
            <w:pPr>
              <w:jc w:val="both"/>
              <w:rPr>
                <w:color w:val="000000"/>
              </w:rPr>
            </w:pPr>
            <w:r w:rsidRPr="000C587F">
              <w:rPr>
                <w:color w:val="000000"/>
              </w:rPr>
              <w:t>- председатель комитета по</w:t>
            </w:r>
            <w:r w:rsidRPr="00AD1E5F">
              <w:rPr>
                <w:color w:val="000000"/>
              </w:rPr>
              <w:t xml:space="preserve"> природным ресурсам</w:t>
            </w:r>
          </w:p>
          <w:p w:rsidR="008E4FC7" w:rsidRPr="000C587F" w:rsidRDefault="008E4FC7" w:rsidP="0050078B">
            <w:pPr>
              <w:jc w:val="both"/>
              <w:rPr>
                <w:color w:val="000000"/>
              </w:rPr>
            </w:pPr>
          </w:p>
        </w:tc>
      </w:tr>
    </w:tbl>
    <w:p w:rsidR="008E4FC7" w:rsidRPr="000C587F" w:rsidRDefault="008E4FC7" w:rsidP="008E4FC7">
      <w:pPr>
        <w:ind w:firstLine="567"/>
        <w:rPr>
          <w:b/>
          <w:color w:val="000000"/>
        </w:rPr>
      </w:pPr>
    </w:p>
    <w:p w:rsidR="00DB4E65" w:rsidRPr="00DB4E65" w:rsidRDefault="00DB4E65" w:rsidP="00DB4E65">
      <w:pPr>
        <w:ind w:firstLine="567"/>
        <w:jc w:val="both"/>
        <w:rPr>
          <w:color w:val="000000"/>
        </w:rPr>
      </w:pPr>
      <w:r w:rsidRPr="00DB4E65">
        <w:rPr>
          <w:color w:val="000000"/>
        </w:rPr>
        <w:t>Цели региональной программы проведения санитарно-оздоровительных мероприятий (далее – СОМ) на землях лесного фонда в Ленинградской области «Чистые леса Ленинградской области на период до 2030 года» (далее – региональная программа): улучшение санитарного состояния лесов и повышение их устойчивости путем системной расчистки от сухостоя, ветровала и опасных (аварийных) деревьев; снижение риска возникновения лесных пожаров; ликвидация несанкционированных свалок; сохранение и восстановление лесных экосистем; повышение рекреационного потенциала лесов; уборка акваторий и русел водных объектов от поваленных деревьев, наплавного мусора и иных отходов, в том числе поступающих с селитебных (предназначенных для застройки) территорий.</w:t>
      </w:r>
    </w:p>
    <w:p w:rsidR="00DB4E65" w:rsidRPr="00DB4E65" w:rsidRDefault="00DB4E65" w:rsidP="00DB4E65">
      <w:pPr>
        <w:ind w:firstLine="567"/>
        <w:jc w:val="both"/>
        <w:rPr>
          <w:color w:val="000000"/>
        </w:rPr>
      </w:pPr>
      <w:r w:rsidRPr="00DB4E65">
        <w:rPr>
          <w:color w:val="000000"/>
        </w:rPr>
        <w:t>Задачи региональной программы:</w:t>
      </w:r>
    </w:p>
    <w:p w:rsidR="00DB4E65" w:rsidRPr="00DB4E65" w:rsidRDefault="00DB4E65" w:rsidP="00DB4E65">
      <w:pPr>
        <w:ind w:firstLine="567"/>
        <w:jc w:val="both"/>
        <w:rPr>
          <w:color w:val="000000"/>
        </w:rPr>
      </w:pPr>
      <w:r w:rsidRPr="00DB4E65">
        <w:rPr>
          <w:color w:val="000000"/>
        </w:rPr>
        <w:t>1. Оперативное выявление по результатам лесопатологического мониторинга (дистанционного мониторинга) территорий, требующих проведения санитарно-оздоровительных мероприятий.</w:t>
      </w:r>
    </w:p>
    <w:p w:rsidR="00DB4E65" w:rsidRPr="00DB4E65" w:rsidRDefault="00DB4E65" w:rsidP="00DB4E65">
      <w:pPr>
        <w:ind w:firstLine="567"/>
        <w:jc w:val="both"/>
        <w:rPr>
          <w:color w:val="000000"/>
        </w:rPr>
      </w:pPr>
      <w:r w:rsidRPr="00DB4E65">
        <w:rPr>
          <w:color w:val="000000"/>
        </w:rPr>
        <w:t>2. Оперативная реализация мероприятий по расчистке лесов от сухостоя, ветровала, опасных (аварийных) деревьев.</w:t>
      </w:r>
    </w:p>
    <w:p w:rsidR="00DB4E65" w:rsidRPr="00DB4E65" w:rsidRDefault="00DB4E65" w:rsidP="00DB4E65">
      <w:pPr>
        <w:ind w:firstLine="567"/>
        <w:jc w:val="both"/>
        <w:rPr>
          <w:color w:val="000000"/>
        </w:rPr>
      </w:pPr>
      <w:r w:rsidRPr="00DB4E65">
        <w:rPr>
          <w:color w:val="000000"/>
        </w:rPr>
        <w:t>3. Принятие мер понуждения, разработка и внедрение мер стимулирования арендаторов лесных участков к своевременному проведению санитарно-оздоровительных мероприятий.</w:t>
      </w:r>
    </w:p>
    <w:p w:rsidR="00DB4E65" w:rsidRDefault="00DB4E65" w:rsidP="00DB4E65">
      <w:pPr>
        <w:ind w:firstLine="567"/>
        <w:jc w:val="both"/>
        <w:rPr>
          <w:color w:val="000000"/>
        </w:rPr>
      </w:pPr>
      <w:r w:rsidRPr="00DB4E65">
        <w:rPr>
          <w:color w:val="000000"/>
        </w:rPr>
        <w:t>4. Сокращение сроков ликвидации несанкционированных свалок в лесном фонде.</w:t>
      </w:r>
    </w:p>
    <w:p w:rsidR="00DB4E65" w:rsidRPr="00DB4E65" w:rsidRDefault="00DB4E65" w:rsidP="00DB4E65">
      <w:pPr>
        <w:ind w:firstLine="567"/>
        <w:jc w:val="both"/>
        <w:rPr>
          <w:color w:val="000000"/>
        </w:rPr>
      </w:pPr>
      <w:bookmarkStart w:id="0" w:name="_GoBack"/>
      <w:bookmarkEnd w:id="0"/>
    </w:p>
    <w:sectPr w:rsidR="00DB4E65" w:rsidRPr="00DB4E65">
      <w:headerReference w:type="default" r:id="rId8"/>
      <w:pgSz w:w="11900" w:h="16840"/>
      <w:pgMar w:top="142" w:right="849" w:bottom="709" w:left="993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470" w:rsidRDefault="00360470">
      <w:r>
        <w:separator/>
      </w:r>
    </w:p>
  </w:endnote>
  <w:endnote w:type="continuationSeparator" w:id="0">
    <w:p w:rsidR="00360470" w:rsidRDefault="0036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470" w:rsidRDefault="00360470">
      <w:r>
        <w:separator/>
      </w:r>
    </w:p>
  </w:footnote>
  <w:footnote w:type="continuationSeparator" w:id="0">
    <w:p w:rsidR="00360470" w:rsidRDefault="0036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930" w:rsidRDefault="0024019D">
    <w:pPr>
      <w:tabs>
        <w:tab w:val="center" w:pos="4677"/>
        <w:tab w:val="right" w:pos="9355"/>
      </w:tabs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ПРЕСС-СЛУЖБА ГУБЕРНАТОРА И ПРАВИТЕЛЬСТВА </w:t>
    </w:r>
  </w:p>
  <w:p w:rsidR="00917930" w:rsidRDefault="0024019D">
    <w:pPr>
      <w:tabs>
        <w:tab w:val="center" w:pos="4677"/>
        <w:tab w:val="right" w:pos="9355"/>
      </w:tabs>
      <w:jc w:val="center"/>
      <w:rPr>
        <w:b/>
        <w:sz w:val="24"/>
        <w:szCs w:val="24"/>
      </w:rPr>
    </w:pPr>
    <w:r>
      <w:rPr>
        <w:b/>
        <w:sz w:val="24"/>
        <w:szCs w:val="24"/>
      </w:rPr>
      <w:t>ЛЕНИНГРАДСКОЙ ОБЛАСТИ</w:t>
    </w:r>
  </w:p>
  <w:p w:rsidR="00917930" w:rsidRDefault="0024019D">
    <w:pPr>
      <w:pBdr>
        <w:bottom w:val="single" w:sz="4" w:space="0" w:color="000000"/>
      </w:pBdr>
      <w:tabs>
        <w:tab w:val="center" w:pos="4677"/>
        <w:tab w:val="right" w:pos="9355"/>
      </w:tabs>
      <w:jc w:val="center"/>
    </w:pPr>
    <w:proofErr w:type="gramStart"/>
    <w:r>
      <w:rPr>
        <w:b/>
        <w:sz w:val="24"/>
        <w:szCs w:val="24"/>
      </w:rPr>
      <w:t>Суворовский</w:t>
    </w:r>
    <w:proofErr w:type="gramEnd"/>
    <w:r>
      <w:rPr>
        <w:b/>
        <w:sz w:val="24"/>
        <w:szCs w:val="24"/>
      </w:rPr>
      <w:t xml:space="preserve"> пр., 67, к.26, тел.:539-41-89, www.lenobl.ru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1FB"/>
    <w:multiLevelType w:val="hybridMultilevel"/>
    <w:tmpl w:val="E0F24596"/>
    <w:lvl w:ilvl="0" w:tplc="17B499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A6AAC7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E00EB1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64E5FC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BDE324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D5E5FA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DECFB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786950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9428D6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7C6E8F"/>
    <w:multiLevelType w:val="hybridMultilevel"/>
    <w:tmpl w:val="7BE6A3E8"/>
    <w:lvl w:ilvl="0" w:tplc="7BD41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342A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E2BC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48FE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E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DC24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B0C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A0B3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7011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F30C9"/>
    <w:multiLevelType w:val="hybridMultilevel"/>
    <w:tmpl w:val="7E52A94E"/>
    <w:lvl w:ilvl="0" w:tplc="BCCC6C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6B5895B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7D4B0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FFACB4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5A4E48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528173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0C4C59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5F8BD8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3E8920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E63A02"/>
    <w:multiLevelType w:val="hybridMultilevel"/>
    <w:tmpl w:val="60227762"/>
    <w:lvl w:ilvl="0" w:tplc="91088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3E6C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0E36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645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D8F6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642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D6C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8416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A019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32084"/>
    <w:multiLevelType w:val="hybridMultilevel"/>
    <w:tmpl w:val="51E42654"/>
    <w:lvl w:ilvl="0" w:tplc="B9D21E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301D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328F8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E8A539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BBA4C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70A8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C4D75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8E623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E3CDC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8A5F42"/>
    <w:multiLevelType w:val="hybridMultilevel"/>
    <w:tmpl w:val="46129F9C"/>
    <w:lvl w:ilvl="0" w:tplc="BE5679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B9C07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7C0C9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636E3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40646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2F0EB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8C5E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E7C1E1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9DC39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AA1ED6"/>
    <w:multiLevelType w:val="hybridMultilevel"/>
    <w:tmpl w:val="7FF20F5C"/>
    <w:lvl w:ilvl="0" w:tplc="C35C2CFA">
      <w:start w:val="1"/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C9185BFA">
      <w:start w:val="1"/>
      <w:numFmt w:val="bullet"/>
      <w:lvlText w:val="•"/>
      <w:lvlJc w:val="left"/>
      <w:pPr>
        <w:ind w:left="978" w:hanging="164"/>
      </w:pPr>
      <w:rPr>
        <w:rFonts w:hint="default"/>
        <w:lang w:val="ru-RU" w:eastAsia="en-US" w:bidi="ar-SA"/>
      </w:rPr>
    </w:lvl>
    <w:lvl w:ilvl="2" w:tplc="1DD4985E">
      <w:start w:val="1"/>
      <w:numFmt w:val="bullet"/>
      <w:lvlText w:val="•"/>
      <w:lvlJc w:val="left"/>
      <w:pPr>
        <w:ind w:left="1956" w:hanging="164"/>
      </w:pPr>
      <w:rPr>
        <w:rFonts w:hint="default"/>
        <w:lang w:val="ru-RU" w:eastAsia="en-US" w:bidi="ar-SA"/>
      </w:rPr>
    </w:lvl>
    <w:lvl w:ilvl="3" w:tplc="D952AE96">
      <w:start w:val="1"/>
      <w:numFmt w:val="bullet"/>
      <w:lvlText w:val="•"/>
      <w:lvlJc w:val="left"/>
      <w:pPr>
        <w:ind w:left="2934" w:hanging="164"/>
      </w:pPr>
      <w:rPr>
        <w:rFonts w:hint="default"/>
        <w:lang w:val="ru-RU" w:eastAsia="en-US" w:bidi="ar-SA"/>
      </w:rPr>
    </w:lvl>
    <w:lvl w:ilvl="4" w:tplc="3B86E3FE">
      <w:start w:val="1"/>
      <w:numFmt w:val="bullet"/>
      <w:lvlText w:val="•"/>
      <w:lvlJc w:val="left"/>
      <w:pPr>
        <w:ind w:left="3912" w:hanging="164"/>
      </w:pPr>
      <w:rPr>
        <w:rFonts w:hint="default"/>
        <w:lang w:val="ru-RU" w:eastAsia="en-US" w:bidi="ar-SA"/>
      </w:rPr>
    </w:lvl>
    <w:lvl w:ilvl="5" w:tplc="4CB07BC8">
      <w:start w:val="1"/>
      <w:numFmt w:val="bullet"/>
      <w:lvlText w:val="•"/>
      <w:lvlJc w:val="left"/>
      <w:pPr>
        <w:ind w:left="4890" w:hanging="164"/>
      </w:pPr>
      <w:rPr>
        <w:rFonts w:hint="default"/>
        <w:lang w:val="ru-RU" w:eastAsia="en-US" w:bidi="ar-SA"/>
      </w:rPr>
    </w:lvl>
    <w:lvl w:ilvl="6" w:tplc="07A827B6">
      <w:start w:val="1"/>
      <w:numFmt w:val="bullet"/>
      <w:lvlText w:val="•"/>
      <w:lvlJc w:val="left"/>
      <w:pPr>
        <w:ind w:left="5868" w:hanging="164"/>
      </w:pPr>
      <w:rPr>
        <w:rFonts w:hint="default"/>
        <w:lang w:val="ru-RU" w:eastAsia="en-US" w:bidi="ar-SA"/>
      </w:rPr>
    </w:lvl>
    <w:lvl w:ilvl="7" w:tplc="B500547C">
      <w:start w:val="1"/>
      <w:numFmt w:val="bullet"/>
      <w:lvlText w:val="•"/>
      <w:lvlJc w:val="left"/>
      <w:pPr>
        <w:ind w:left="6846" w:hanging="164"/>
      </w:pPr>
      <w:rPr>
        <w:rFonts w:hint="default"/>
        <w:lang w:val="ru-RU" w:eastAsia="en-US" w:bidi="ar-SA"/>
      </w:rPr>
    </w:lvl>
    <w:lvl w:ilvl="8" w:tplc="9A6E0B6C">
      <w:start w:val="1"/>
      <w:numFmt w:val="bullet"/>
      <w:lvlText w:val="•"/>
      <w:lvlJc w:val="left"/>
      <w:pPr>
        <w:ind w:left="7825" w:hanging="164"/>
      </w:pPr>
      <w:rPr>
        <w:rFonts w:hint="default"/>
        <w:lang w:val="ru-RU" w:eastAsia="en-US" w:bidi="ar-SA"/>
      </w:rPr>
    </w:lvl>
  </w:abstractNum>
  <w:abstractNum w:abstractNumId="7">
    <w:nsid w:val="1D2D0CE3"/>
    <w:multiLevelType w:val="hybridMultilevel"/>
    <w:tmpl w:val="0CA0A726"/>
    <w:lvl w:ilvl="0" w:tplc="FAF0550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CE225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97A9B8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AB236B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A826E6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6ECE77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7BA5D3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2887C9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56A6B9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20F595D"/>
    <w:multiLevelType w:val="hybridMultilevel"/>
    <w:tmpl w:val="F814AD58"/>
    <w:lvl w:ilvl="0" w:tplc="8D22CAE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5460C7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D04C97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4CCD7E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8DCB4E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FA2AB2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28029E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E6248E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56C820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25B2848"/>
    <w:multiLevelType w:val="hybridMultilevel"/>
    <w:tmpl w:val="31CCAA6C"/>
    <w:lvl w:ilvl="0" w:tplc="611AB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4821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46C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3C0B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0615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38AF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D6AF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CC44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E45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550D81"/>
    <w:multiLevelType w:val="hybridMultilevel"/>
    <w:tmpl w:val="895E4EB4"/>
    <w:lvl w:ilvl="0" w:tplc="C8FA91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23CA7E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920AEA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BF8428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BF2F39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C34653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F2D21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EE4766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564660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88F282B"/>
    <w:multiLevelType w:val="hybridMultilevel"/>
    <w:tmpl w:val="4B22E1CC"/>
    <w:lvl w:ilvl="0" w:tplc="D4AAF5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3F03AC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9A2161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D58D8E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14EE92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EBE21A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6EEA0B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55A97E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9EA6F0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8AC0BA8"/>
    <w:multiLevelType w:val="hybridMultilevel"/>
    <w:tmpl w:val="C0DA168E"/>
    <w:lvl w:ilvl="0" w:tplc="9F8C2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C48F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7491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F64C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8EDB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28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5AE6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8E1B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8A7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71066E"/>
    <w:multiLevelType w:val="hybridMultilevel"/>
    <w:tmpl w:val="B1A82920"/>
    <w:lvl w:ilvl="0" w:tplc="36A6E0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DACC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01E13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5C805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494D2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EEE0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D8A53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37497E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B60A7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F0320B"/>
    <w:multiLevelType w:val="hybridMultilevel"/>
    <w:tmpl w:val="1F1E1E22"/>
    <w:lvl w:ilvl="0" w:tplc="5AF272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22DC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B873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1025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D4F5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842F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4ECF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A673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0054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B55D0C"/>
    <w:multiLevelType w:val="hybridMultilevel"/>
    <w:tmpl w:val="DE18FE5C"/>
    <w:lvl w:ilvl="0" w:tplc="BD1C731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A2A79C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F7E7C3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D74EFF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390D03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B4EB85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956108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A46598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9DA33C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>
    <w:nsid w:val="344B6019"/>
    <w:multiLevelType w:val="hybridMultilevel"/>
    <w:tmpl w:val="BA7EEFC0"/>
    <w:lvl w:ilvl="0" w:tplc="5A665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F62B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20C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FEE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D2D4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101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3A29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3A11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523F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EB616D"/>
    <w:multiLevelType w:val="hybridMultilevel"/>
    <w:tmpl w:val="A1BE7F0E"/>
    <w:lvl w:ilvl="0" w:tplc="E13A07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7C8ECDE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624527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AFE602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86EB99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7C4B64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DAADEE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E0AB3F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1AD43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B5733ED"/>
    <w:multiLevelType w:val="hybridMultilevel"/>
    <w:tmpl w:val="7BECA9F2"/>
    <w:lvl w:ilvl="0" w:tplc="522818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B7C5B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E1C53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ED05F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9C0C0D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CFA40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ED228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8400F6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F5CAF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E80207"/>
    <w:multiLevelType w:val="hybridMultilevel"/>
    <w:tmpl w:val="DF88EC18"/>
    <w:lvl w:ilvl="0" w:tplc="106C3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CF7449F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DE2FA2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592400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944B47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38A061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C22BA1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23629F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3A89C8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20F04B3"/>
    <w:multiLevelType w:val="hybridMultilevel"/>
    <w:tmpl w:val="00A65560"/>
    <w:lvl w:ilvl="0" w:tplc="A5486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84C8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80A4E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9ECED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D10B6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C40CF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62CA5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5C5F7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BFCD8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442187"/>
    <w:multiLevelType w:val="hybridMultilevel"/>
    <w:tmpl w:val="00DE96F0"/>
    <w:lvl w:ilvl="0" w:tplc="E2FC84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0BAC262">
      <w:start w:val="1"/>
      <w:numFmt w:val="lowerLetter"/>
      <w:lvlText w:val="%2."/>
      <w:lvlJc w:val="left"/>
      <w:pPr>
        <w:ind w:left="1440" w:hanging="360"/>
      </w:pPr>
    </w:lvl>
    <w:lvl w:ilvl="2" w:tplc="B6404994">
      <w:start w:val="1"/>
      <w:numFmt w:val="lowerRoman"/>
      <w:lvlText w:val="%3."/>
      <w:lvlJc w:val="right"/>
      <w:pPr>
        <w:ind w:left="2160" w:hanging="180"/>
      </w:pPr>
    </w:lvl>
    <w:lvl w:ilvl="3" w:tplc="08DC5286">
      <w:start w:val="1"/>
      <w:numFmt w:val="decimal"/>
      <w:lvlText w:val="%4."/>
      <w:lvlJc w:val="left"/>
      <w:pPr>
        <w:ind w:left="2880" w:hanging="360"/>
      </w:pPr>
    </w:lvl>
    <w:lvl w:ilvl="4" w:tplc="3F0E531C">
      <w:start w:val="1"/>
      <w:numFmt w:val="lowerLetter"/>
      <w:lvlText w:val="%5."/>
      <w:lvlJc w:val="left"/>
      <w:pPr>
        <w:ind w:left="3600" w:hanging="360"/>
      </w:pPr>
    </w:lvl>
    <w:lvl w:ilvl="5" w:tplc="B6846998">
      <w:start w:val="1"/>
      <w:numFmt w:val="lowerRoman"/>
      <w:lvlText w:val="%6."/>
      <w:lvlJc w:val="right"/>
      <w:pPr>
        <w:ind w:left="4320" w:hanging="180"/>
      </w:pPr>
    </w:lvl>
    <w:lvl w:ilvl="6" w:tplc="6ABE72BA">
      <w:start w:val="1"/>
      <w:numFmt w:val="decimal"/>
      <w:lvlText w:val="%7."/>
      <w:lvlJc w:val="left"/>
      <w:pPr>
        <w:ind w:left="5040" w:hanging="360"/>
      </w:pPr>
    </w:lvl>
    <w:lvl w:ilvl="7" w:tplc="B2562FEE">
      <w:start w:val="1"/>
      <w:numFmt w:val="lowerLetter"/>
      <w:lvlText w:val="%8."/>
      <w:lvlJc w:val="left"/>
      <w:pPr>
        <w:ind w:left="5760" w:hanging="360"/>
      </w:pPr>
    </w:lvl>
    <w:lvl w:ilvl="8" w:tplc="0DB06560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3E7D05"/>
    <w:multiLevelType w:val="hybridMultilevel"/>
    <w:tmpl w:val="F5F6A04E"/>
    <w:lvl w:ilvl="0" w:tplc="7B68E5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C835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0E2D0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500209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632A9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3446A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1CA31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EA039E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098F5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213A00"/>
    <w:multiLevelType w:val="hybridMultilevel"/>
    <w:tmpl w:val="8C60D8B0"/>
    <w:lvl w:ilvl="0" w:tplc="5810B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36FA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DC4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88CF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43D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BA2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C80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4685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124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26089F"/>
    <w:multiLevelType w:val="hybridMultilevel"/>
    <w:tmpl w:val="CEEA5C04"/>
    <w:lvl w:ilvl="0" w:tplc="90720D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4202C52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5027C5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2C677F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0EE0E1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8804ED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FAAF2E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A10DE9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F42D47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ECA6A67"/>
    <w:multiLevelType w:val="hybridMultilevel"/>
    <w:tmpl w:val="5E847324"/>
    <w:lvl w:ilvl="0" w:tplc="A4E0BA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EA3A5E7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2CE181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A8A53F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D58C1B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73A5B1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8A027F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9FCE29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7286B1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9FF55F4"/>
    <w:multiLevelType w:val="hybridMultilevel"/>
    <w:tmpl w:val="8AE860B6"/>
    <w:lvl w:ilvl="0" w:tplc="B380C9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834BE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DF4D5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034A4B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C804A0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4EFA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7E134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7AD5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62E05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C2585F"/>
    <w:multiLevelType w:val="hybridMultilevel"/>
    <w:tmpl w:val="12547C84"/>
    <w:lvl w:ilvl="0" w:tplc="557E1E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AE627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1D4C4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F181BF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E780E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08AE2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BE263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C9678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9A467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BD0D55"/>
    <w:multiLevelType w:val="hybridMultilevel"/>
    <w:tmpl w:val="5DBEB020"/>
    <w:lvl w:ilvl="0" w:tplc="7EC85C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99B20A9"/>
    <w:multiLevelType w:val="hybridMultilevel"/>
    <w:tmpl w:val="41282142"/>
    <w:lvl w:ilvl="0" w:tplc="3D8A48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74C3B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3819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02EA4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9407E6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74E37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A381E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D30DA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A42A8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5454B6"/>
    <w:multiLevelType w:val="hybridMultilevel"/>
    <w:tmpl w:val="3246FFD4"/>
    <w:lvl w:ilvl="0" w:tplc="FA24BD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46D7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1ACD7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A7CB5F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EC4D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79E4B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50AA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D22961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A62B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0E39DE"/>
    <w:multiLevelType w:val="hybridMultilevel"/>
    <w:tmpl w:val="4EDE019A"/>
    <w:lvl w:ilvl="0" w:tplc="B1D0EF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9B1C27A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54A070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064C53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A26E1C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80CD9D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238AD0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04808B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A0C6D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3BF411E"/>
    <w:multiLevelType w:val="hybridMultilevel"/>
    <w:tmpl w:val="AF92108C"/>
    <w:lvl w:ilvl="0" w:tplc="08109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86D5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9A6E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E67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4866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68D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24B3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10B3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CAC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422CF9"/>
    <w:multiLevelType w:val="hybridMultilevel"/>
    <w:tmpl w:val="FEFA4EBE"/>
    <w:lvl w:ilvl="0" w:tplc="5E44E1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0D8A6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5E68E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B20046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8CA38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361B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02EB0C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01C00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466AA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4A2111"/>
    <w:multiLevelType w:val="hybridMultilevel"/>
    <w:tmpl w:val="5D561C0E"/>
    <w:lvl w:ilvl="0" w:tplc="8CC291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A9896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03A71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2FCF1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EAA92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6E65F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CCE574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2C50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140CA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8227F6"/>
    <w:multiLevelType w:val="hybridMultilevel"/>
    <w:tmpl w:val="33709878"/>
    <w:lvl w:ilvl="0" w:tplc="5B3EC298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2"/>
  </w:num>
  <w:num w:numId="5">
    <w:abstractNumId w:val="16"/>
  </w:num>
  <w:num w:numId="6">
    <w:abstractNumId w:val="23"/>
  </w:num>
  <w:num w:numId="7">
    <w:abstractNumId w:val="5"/>
  </w:num>
  <w:num w:numId="8">
    <w:abstractNumId w:val="14"/>
  </w:num>
  <w:num w:numId="9">
    <w:abstractNumId w:val="13"/>
  </w:num>
  <w:num w:numId="10">
    <w:abstractNumId w:val="15"/>
  </w:num>
  <w:num w:numId="11">
    <w:abstractNumId w:val="21"/>
  </w:num>
  <w:num w:numId="12">
    <w:abstractNumId w:val="22"/>
  </w:num>
  <w:num w:numId="13">
    <w:abstractNumId w:val="34"/>
  </w:num>
  <w:num w:numId="14">
    <w:abstractNumId w:val="18"/>
  </w:num>
  <w:num w:numId="15">
    <w:abstractNumId w:val="29"/>
  </w:num>
  <w:num w:numId="16">
    <w:abstractNumId w:val="8"/>
  </w:num>
  <w:num w:numId="17">
    <w:abstractNumId w:val="20"/>
  </w:num>
  <w:num w:numId="18">
    <w:abstractNumId w:val="27"/>
  </w:num>
  <w:num w:numId="19">
    <w:abstractNumId w:val="30"/>
  </w:num>
  <w:num w:numId="20">
    <w:abstractNumId w:val="4"/>
  </w:num>
  <w:num w:numId="21">
    <w:abstractNumId w:val="33"/>
  </w:num>
  <w:num w:numId="22">
    <w:abstractNumId w:val="26"/>
  </w:num>
  <w:num w:numId="23">
    <w:abstractNumId w:val="0"/>
  </w:num>
  <w:num w:numId="24">
    <w:abstractNumId w:val="9"/>
  </w:num>
  <w:num w:numId="25">
    <w:abstractNumId w:val="17"/>
  </w:num>
  <w:num w:numId="26">
    <w:abstractNumId w:val="32"/>
  </w:num>
  <w:num w:numId="27">
    <w:abstractNumId w:val="2"/>
  </w:num>
  <w:num w:numId="28">
    <w:abstractNumId w:val="3"/>
  </w:num>
  <w:num w:numId="29">
    <w:abstractNumId w:val="31"/>
  </w:num>
  <w:num w:numId="30">
    <w:abstractNumId w:val="25"/>
  </w:num>
  <w:num w:numId="31">
    <w:abstractNumId w:val="1"/>
  </w:num>
  <w:num w:numId="32">
    <w:abstractNumId w:val="24"/>
  </w:num>
  <w:num w:numId="33">
    <w:abstractNumId w:val="19"/>
  </w:num>
  <w:num w:numId="34">
    <w:abstractNumId w:val="10"/>
  </w:num>
  <w:num w:numId="35">
    <w:abstractNumId w:val="35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30"/>
    <w:rsid w:val="00030EE8"/>
    <w:rsid w:val="00075AE7"/>
    <w:rsid w:val="0024019D"/>
    <w:rsid w:val="00360470"/>
    <w:rsid w:val="003B41B8"/>
    <w:rsid w:val="00503016"/>
    <w:rsid w:val="005D3A01"/>
    <w:rsid w:val="00720976"/>
    <w:rsid w:val="008E4FC7"/>
    <w:rsid w:val="0090267E"/>
    <w:rsid w:val="00917930"/>
    <w:rsid w:val="00B23504"/>
    <w:rsid w:val="00B863B6"/>
    <w:rsid w:val="00BE5381"/>
    <w:rsid w:val="00C52AC5"/>
    <w:rsid w:val="00DB4E65"/>
    <w:rsid w:val="00F4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40" w:after="60" w:line="276" w:lineRule="auto"/>
      <w:outlineLvl w:val="0"/>
    </w:pPr>
    <w:rPr>
      <w:rFonts w:ascii="Cambria" w:eastAsia="Cambria" w:hAnsi="Cambria" w:cs="Cambria"/>
      <w:b/>
      <w:color w:val="000000"/>
      <w:sz w:val="32"/>
      <w:szCs w:val="32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3"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Subtitle"/>
    <w:basedOn w:val="a"/>
    <w:next w:val="a"/>
    <w:link w:val="a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link w:val="af8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1"/>
    <w:uiPriority w:val="99"/>
    <w:pPr>
      <w:widowControl w:val="0"/>
    </w:pPr>
    <w:rPr>
      <w:rFonts w:ascii="Arial" w:hAnsi="Arial"/>
      <w:sz w:val="22"/>
      <w:szCs w:val="20"/>
    </w:rPr>
  </w:style>
  <w:style w:type="table" w:styleId="af9">
    <w:name w:val="Table Grid"/>
    <w:basedOn w:val="a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aliases w:val="SL_Абзац списка,Bakin_Абзац списка,cS List Paragraph,FooterText,Bullet List,List Paragraph1,numbered,Paragraphe de liste1,Bulletr List Paragraph,列出段落,列出段落1,Listeafsnit1,Parágrafo da Lista1,List Paragraph2,List Paragraph21,リスト段落1,Bullet list"/>
    <w:basedOn w:val="a"/>
    <w:link w:val="afb"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ds-markdown-paragraph">
    <w:name w:val="ds-markdown-paragraph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fc">
    <w:name w:val="Hyperlink"/>
    <w:basedOn w:val="a0"/>
    <w:uiPriority w:val="99"/>
    <w:semiHidden/>
    <w:unhideWhenUsed/>
    <w:rPr>
      <w:color w:val="0000FF"/>
      <w:u w:val="single"/>
    </w:rPr>
  </w:style>
  <w:style w:type="paragraph" w:styleId="afd">
    <w:name w:val="Body Text"/>
    <w:basedOn w:val="a"/>
    <w:link w:val="afe"/>
    <w:uiPriority w:val="1"/>
    <w:qFormat/>
    <w:pPr>
      <w:widowControl w:val="0"/>
      <w:ind w:left="1" w:firstLine="707"/>
      <w:jc w:val="both"/>
    </w:pPr>
    <w:rPr>
      <w:lang w:eastAsia="en-US"/>
    </w:rPr>
  </w:style>
  <w:style w:type="character" w:customStyle="1" w:styleId="afe">
    <w:name w:val="Основной текст Знак"/>
    <w:basedOn w:val="a0"/>
    <w:link w:val="afd"/>
    <w:uiPriority w:val="1"/>
    <w:rPr>
      <w:lang w:eastAsia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b">
    <w:name w:val="Абзац списка Знак"/>
    <w:aliases w:val="SL_Абзац списка Знак,Bakin_Абзац списка Знак,cS List Paragraph Знак,FooterText Знак,Bullet List Знак,List Paragraph1 Знак,numbered Знак,Paragraphe de liste1 Знак,Bulletr List Paragraph Знак,列出段落 Знак,列出段落1 Знак,Listeafsnit1 Знак"/>
    <w:link w:val="afa"/>
    <w:qFormat/>
    <w:rPr>
      <w:rFonts w:asciiTheme="minorHAnsi" w:eastAsiaTheme="minorEastAsia" w:hAnsiTheme="minorHAnsi" w:cstheme="minorBidi"/>
      <w:sz w:val="22"/>
      <w:szCs w:val="22"/>
    </w:rPr>
  </w:style>
  <w:style w:type="character" w:styleId="aff">
    <w:name w:val="Strong"/>
    <w:basedOn w:val="a0"/>
    <w:uiPriority w:val="22"/>
    <w:qFormat/>
    <w:rPr>
      <w:b/>
      <w:bCs/>
    </w:rPr>
  </w:style>
  <w:style w:type="paragraph" w:customStyle="1" w:styleId="af8">
    <w:name w:val="Без интервала Знак"/>
    <w:basedOn w:val="6"/>
    <w:next w:val="a4"/>
    <w:link w:val="af7"/>
    <w:uiPriority w:val="34"/>
    <w:qFormat/>
    <w:pPr>
      <w:keepNext w:val="0"/>
      <w:keepLines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200" w:line="276" w:lineRule="auto"/>
      <w:ind w:left="720"/>
      <w:contextualSpacing/>
    </w:pPr>
    <w:rPr>
      <w:rFonts w:ascii="Calibri" w:hAnsi="Calibri"/>
      <w:b w:val="0"/>
      <w:sz w:val="22"/>
      <w:szCs w:val="22"/>
    </w:rPr>
  </w:style>
  <w:style w:type="character" w:styleId="aff0">
    <w:name w:val="Emphasis"/>
    <w:basedOn w:val="a0"/>
    <w:uiPriority w:val="20"/>
    <w:qFormat/>
    <w:rPr>
      <w:i/>
      <w:iCs/>
    </w:rPr>
  </w:style>
  <w:style w:type="paragraph" w:styleId="aff1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emoji">
    <w:name w:val="emoji"/>
    <w:basedOn w:val="a0"/>
  </w:style>
  <w:style w:type="paragraph" w:customStyle="1" w:styleId="TableParagraph">
    <w:name w:val="Table Paragraph"/>
    <w:basedOn w:val="a"/>
    <w:uiPriority w:val="1"/>
    <w:qFormat/>
    <w:pPr>
      <w:widowControl w:val="0"/>
      <w:spacing w:before="17"/>
      <w:jc w:val="right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40" w:after="60" w:line="276" w:lineRule="auto"/>
      <w:outlineLvl w:val="0"/>
    </w:pPr>
    <w:rPr>
      <w:rFonts w:ascii="Cambria" w:eastAsia="Cambria" w:hAnsi="Cambria" w:cs="Cambria"/>
      <w:b/>
      <w:color w:val="000000"/>
      <w:sz w:val="32"/>
      <w:szCs w:val="32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3"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Subtitle"/>
    <w:basedOn w:val="a"/>
    <w:next w:val="a"/>
    <w:link w:val="a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link w:val="af8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1"/>
    <w:uiPriority w:val="99"/>
    <w:pPr>
      <w:widowControl w:val="0"/>
    </w:pPr>
    <w:rPr>
      <w:rFonts w:ascii="Arial" w:hAnsi="Arial"/>
      <w:sz w:val="22"/>
      <w:szCs w:val="20"/>
    </w:rPr>
  </w:style>
  <w:style w:type="table" w:styleId="af9">
    <w:name w:val="Table Grid"/>
    <w:basedOn w:val="a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aliases w:val="SL_Абзац списка,Bakin_Абзац списка,cS List Paragraph,FooterText,Bullet List,List Paragraph1,numbered,Paragraphe de liste1,Bulletr List Paragraph,列出段落,列出段落1,Listeafsnit1,Parágrafo da Lista1,List Paragraph2,List Paragraph21,リスト段落1,Bullet list"/>
    <w:basedOn w:val="a"/>
    <w:link w:val="afb"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ds-markdown-paragraph">
    <w:name w:val="ds-markdown-paragraph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fc">
    <w:name w:val="Hyperlink"/>
    <w:basedOn w:val="a0"/>
    <w:uiPriority w:val="99"/>
    <w:semiHidden/>
    <w:unhideWhenUsed/>
    <w:rPr>
      <w:color w:val="0000FF"/>
      <w:u w:val="single"/>
    </w:rPr>
  </w:style>
  <w:style w:type="paragraph" w:styleId="afd">
    <w:name w:val="Body Text"/>
    <w:basedOn w:val="a"/>
    <w:link w:val="afe"/>
    <w:uiPriority w:val="1"/>
    <w:qFormat/>
    <w:pPr>
      <w:widowControl w:val="0"/>
      <w:ind w:left="1" w:firstLine="707"/>
      <w:jc w:val="both"/>
    </w:pPr>
    <w:rPr>
      <w:lang w:eastAsia="en-US"/>
    </w:rPr>
  </w:style>
  <w:style w:type="character" w:customStyle="1" w:styleId="afe">
    <w:name w:val="Основной текст Знак"/>
    <w:basedOn w:val="a0"/>
    <w:link w:val="afd"/>
    <w:uiPriority w:val="1"/>
    <w:rPr>
      <w:lang w:eastAsia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b">
    <w:name w:val="Абзац списка Знак"/>
    <w:aliases w:val="SL_Абзац списка Знак,Bakin_Абзац списка Знак,cS List Paragraph Знак,FooterText Знак,Bullet List Знак,List Paragraph1 Знак,numbered Знак,Paragraphe de liste1 Знак,Bulletr List Paragraph Знак,列出段落 Знак,列出段落1 Знак,Listeafsnit1 Знак"/>
    <w:link w:val="afa"/>
    <w:qFormat/>
    <w:rPr>
      <w:rFonts w:asciiTheme="minorHAnsi" w:eastAsiaTheme="minorEastAsia" w:hAnsiTheme="minorHAnsi" w:cstheme="minorBidi"/>
      <w:sz w:val="22"/>
      <w:szCs w:val="22"/>
    </w:rPr>
  </w:style>
  <w:style w:type="character" w:styleId="aff">
    <w:name w:val="Strong"/>
    <w:basedOn w:val="a0"/>
    <w:uiPriority w:val="22"/>
    <w:qFormat/>
    <w:rPr>
      <w:b/>
      <w:bCs/>
    </w:rPr>
  </w:style>
  <w:style w:type="paragraph" w:customStyle="1" w:styleId="af8">
    <w:name w:val="Без интервала Знак"/>
    <w:basedOn w:val="6"/>
    <w:next w:val="a4"/>
    <w:link w:val="af7"/>
    <w:uiPriority w:val="34"/>
    <w:qFormat/>
    <w:pPr>
      <w:keepNext w:val="0"/>
      <w:keepLines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200" w:line="276" w:lineRule="auto"/>
      <w:ind w:left="720"/>
      <w:contextualSpacing/>
    </w:pPr>
    <w:rPr>
      <w:rFonts w:ascii="Calibri" w:hAnsi="Calibri"/>
      <w:b w:val="0"/>
      <w:sz w:val="22"/>
      <w:szCs w:val="22"/>
    </w:rPr>
  </w:style>
  <w:style w:type="character" w:styleId="aff0">
    <w:name w:val="Emphasis"/>
    <w:basedOn w:val="a0"/>
    <w:uiPriority w:val="20"/>
    <w:qFormat/>
    <w:rPr>
      <w:i/>
      <w:iCs/>
    </w:rPr>
  </w:style>
  <w:style w:type="paragraph" w:styleId="aff1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emoji">
    <w:name w:val="emoji"/>
    <w:basedOn w:val="a0"/>
  </w:style>
  <w:style w:type="paragraph" w:customStyle="1" w:styleId="TableParagraph">
    <w:name w:val="Table Paragraph"/>
    <w:basedOn w:val="a"/>
    <w:uiPriority w:val="1"/>
    <w:qFormat/>
    <w:pPr>
      <w:widowControl w:val="0"/>
      <w:spacing w:before="17"/>
      <w:jc w:val="righ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Акопян Игорь Тигранович</dc:creator>
  <cp:lastModifiedBy>Акопян Игорь Тигранович</cp:lastModifiedBy>
  <cp:revision>2</cp:revision>
  <dcterms:created xsi:type="dcterms:W3CDTF">2026-07-22T15:34:00Z</dcterms:created>
  <dcterms:modified xsi:type="dcterms:W3CDTF">2026-07-22T15:34:00Z</dcterms:modified>
</cp:coreProperties>
</file>